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5"/>
        <w:gridCol w:w="2610"/>
        <w:gridCol w:w="2430"/>
        <w:gridCol w:w="3150"/>
      </w:tblGrid>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Reference No. :</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595959" w:themeColor="text1" w:themeTint="A6"/>
                <w:sz w:val="28"/>
                <w:szCs w:val="28"/>
              </w:rPr>
              <w:fldChar w:fldCharType="begin">
                <w:ffData>
                  <w:name w:val="Text1"/>
                  <w:enabled/>
                  <w:calcOnExit w:val="0"/>
                  <w:textInput/>
                </w:ffData>
              </w:fldChar>
            </w:r>
            <w:r w:rsidRPr="00E81474">
              <w:rPr>
                <w:rFonts w:ascii="Arial Unicode MS" w:eastAsia="Arial Unicode MS" w:hAnsi="Arial Unicode MS" w:cs="Arial Unicode MS"/>
                <w:color w:val="595959" w:themeColor="text1" w:themeTint="A6"/>
                <w:sz w:val="28"/>
                <w:szCs w:val="28"/>
              </w:rPr>
              <w:instrText xml:space="preserve"> FORMTEXT </w:instrText>
            </w:r>
            <w:r w:rsidRPr="00E81474">
              <w:rPr>
                <w:rFonts w:ascii="Arial Unicode MS" w:eastAsia="Arial Unicode MS" w:hAnsi="Arial Unicode MS" w:cs="Arial Unicode MS"/>
                <w:color w:val="595959" w:themeColor="text1" w:themeTint="A6"/>
                <w:sz w:val="28"/>
                <w:szCs w:val="28"/>
              </w:rPr>
            </w:r>
            <w:r w:rsidRPr="00E81474">
              <w:rPr>
                <w:rFonts w:ascii="Arial Unicode MS" w:eastAsia="Arial Unicode MS" w:hAnsi="Arial Unicode MS" w:cs="Arial Unicode MS"/>
                <w:color w:val="595959" w:themeColor="text1" w:themeTint="A6"/>
                <w:sz w:val="28"/>
                <w:szCs w:val="28"/>
              </w:rPr>
              <w:fldChar w:fldCharType="separate"/>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color w:val="595959" w:themeColor="text1" w:themeTint="A6"/>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color w:val="000000" w:themeColor="text1"/>
                <w:sz w:val="28"/>
                <w:szCs w:val="28"/>
                <w:rtl/>
              </w:rPr>
              <w:t xml:space="preserve">الرقم المرجعي: </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Date:</w:t>
            </w:r>
          </w:p>
        </w:tc>
        <w:sdt>
          <w:sdtPr>
            <w:rPr>
              <w:rFonts w:ascii="Arial Unicode MS" w:eastAsia="Arial Unicode MS" w:hAnsi="Arial Unicode MS" w:cs="Arial Unicode MS" w:hint="eastAsia"/>
              <w:color w:val="000000" w:themeColor="text1"/>
              <w:sz w:val="28"/>
              <w:szCs w:val="28"/>
              <w:rtl/>
            </w:rPr>
            <w:id w:val="728041608"/>
            <w:placeholder>
              <w:docPart w:val="FC59D67B15694FE9B25D046FB90660E7"/>
            </w:placeholder>
            <w:date>
              <w:dateFormat w:val="DD-MMM-YYYY"/>
              <w:lid w:val="en-US"/>
              <w:storeMappedDataAs w:val="dateTime"/>
              <w:calendar w:val="gregorian"/>
            </w:date>
          </w:sdtPr>
          <w:sdtEndPr/>
          <w:sdtContent>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 xml:space="preserve"> </w:t>
                </w:r>
                <w:r>
                  <w:rPr>
                    <w:rFonts w:ascii="Arial Unicode MS" w:eastAsia="Arial Unicode MS" w:hAnsi="Arial Unicode MS" w:cs="Arial Unicode MS"/>
                    <w:color w:val="000000" w:themeColor="text1"/>
                    <w:sz w:val="28"/>
                    <w:szCs w:val="28"/>
                  </w:rPr>
                  <w:t xml:space="preserve">     /       /       </w:t>
                </w:r>
              </w:p>
            </w:tc>
          </w:sdtContent>
        </w:sdt>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التاريخ:</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Branch</w:t>
            </w:r>
            <w:r w:rsidRPr="00E81474">
              <w:rPr>
                <w:rFonts w:ascii="Arial Unicode MS" w:eastAsia="Arial Unicode MS" w:hAnsi="Arial Unicode MS" w:cs="Arial Unicode MS" w:hint="cs"/>
                <w:color w:val="000000" w:themeColor="text1"/>
                <w:sz w:val="28"/>
                <w:szCs w:val="28"/>
                <w:rtl/>
              </w:rPr>
              <w:t>:</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الفرع:</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2A6129" w:rsidRDefault="005064EA" w:rsidP="008E40D1">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E81474">
              <w:rPr>
                <w:rFonts w:ascii="Arial Unicode MS" w:eastAsia="Arial Unicode MS" w:hAnsi="Arial Unicode MS" w:cs="Arial Unicode MS"/>
                <w:color w:val="000000" w:themeColor="text1"/>
                <w:sz w:val="28"/>
                <w:szCs w:val="28"/>
              </w:rPr>
              <w:t>Request Type:</w:t>
            </w:r>
          </w:p>
        </w:tc>
        <w:sdt>
          <w:sdtPr>
            <w:rPr>
              <w:rFonts w:ascii="Arial Unicode MS" w:eastAsia="Arial Unicode MS" w:hAnsi="Arial Unicode MS" w:cs="Arial Unicode MS"/>
              <w:color w:val="000000" w:themeColor="text1"/>
              <w:sz w:val="28"/>
              <w:szCs w:val="28"/>
              <w:rtl/>
            </w:rPr>
            <w:id w:val="633374840"/>
            <w:placeholder>
              <w:docPart w:val="2DA6C93792F34F9A9462ECAA31121FB1"/>
            </w:placeholder>
            <w:showingPlcHdr/>
            <w:comboBox>
              <w:listItem w:value="Choose an item."/>
              <w:listItem w:displayText="شيك مصرفي - Draft " w:value="شيك مصرفي - Draft "/>
              <w:listItem w:displayText="تحويل - Transfer" w:value="تحويل - Transfer"/>
            </w:comboBox>
          </w:sdtPr>
          <w:sdtEndPr/>
          <w:sdtContent>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Pr>
                </w:pPr>
                <w:r w:rsidRPr="00D83817">
                  <w:rPr>
                    <w:rStyle w:val="PlaceholderText"/>
                    <w:color w:val="000000" w:themeColor="text1"/>
                    <w:sz w:val="28"/>
                    <w:szCs w:val="28"/>
                  </w:rPr>
                  <w:t>Choose an item.</w:t>
                </w:r>
              </w:p>
            </w:tc>
          </w:sdtContent>
        </w:sdt>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نوع الطلب:</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color w:val="000000" w:themeColor="text1"/>
                <w:sz w:val="28"/>
                <w:szCs w:val="28"/>
              </w:rPr>
              <w:t xml:space="preserve">Customer </w:t>
            </w:r>
            <w:r w:rsidRPr="00E81474">
              <w:rPr>
                <w:rFonts w:ascii="Arial Unicode MS" w:eastAsia="Arial Unicode MS" w:hAnsi="Arial Unicode MS" w:cs="Arial Unicode MS"/>
                <w:color w:val="000000" w:themeColor="text1"/>
                <w:sz w:val="28"/>
                <w:szCs w:val="28"/>
              </w:rPr>
              <w:t>Name:</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اسم العميل:</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 xml:space="preserve">SAIB </w:t>
            </w:r>
            <w:r>
              <w:rPr>
                <w:rFonts w:ascii="Arial Unicode MS" w:eastAsia="Arial Unicode MS" w:hAnsi="Arial Unicode MS" w:cs="Arial Unicode MS"/>
                <w:color w:val="000000" w:themeColor="text1"/>
                <w:sz w:val="28"/>
                <w:szCs w:val="28"/>
              </w:rPr>
              <w:t>A</w:t>
            </w:r>
            <w:r w:rsidRPr="00E81474">
              <w:rPr>
                <w:rFonts w:ascii="Arial Unicode MS" w:eastAsia="Arial Unicode MS" w:hAnsi="Arial Unicode MS" w:cs="Arial Unicode MS"/>
                <w:color w:val="000000" w:themeColor="text1"/>
                <w:sz w:val="28"/>
                <w:szCs w:val="28"/>
              </w:rPr>
              <w:t>ccount:</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maxLength w:val="3"/>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r w:rsidRPr="00E81474">
              <w:rPr>
                <w:rFonts w:ascii="Arial Unicode MS" w:eastAsia="Arial Unicode MS" w:hAnsi="Arial Unicode MS" w:cs="Arial Unicode MS" w:hint="cs"/>
                <w:color w:val="000000" w:themeColor="text1"/>
                <w:sz w:val="28"/>
                <w:szCs w:val="28"/>
                <w:rtl/>
              </w:rPr>
              <w:t>-</w:t>
            </w:r>
            <w:r w:rsidRPr="00E81474">
              <w:rPr>
                <w:rFonts w:ascii="Arial Unicode MS" w:eastAsia="Arial Unicode MS" w:hAnsi="Arial Unicode MS" w:cs="Arial Unicode MS"/>
                <w:color w:val="000000" w:themeColor="text1"/>
                <w:sz w:val="28"/>
                <w:szCs w:val="28"/>
              </w:rPr>
              <w:fldChar w:fldCharType="begin">
                <w:ffData>
                  <w:name w:val=""/>
                  <w:enabled/>
                  <w:calcOnExit w:val="0"/>
                  <w:textInput>
                    <w:maxLength w:val="6"/>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r w:rsidRPr="00E81474">
              <w:rPr>
                <w:rFonts w:ascii="Arial Unicode MS" w:eastAsia="Arial Unicode MS" w:hAnsi="Arial Unicode MS" w:cs="Arial Unicode MS" w:hint="cs"/>
                <w:color w:val="000000" w:themeColor="text1"/>
                <w:sz w:val="28"/>
                <w:szCs w:val="28"/>
                <w:rtl/>
              </w:rPr>
              <w:t>-</w:t>
            </w: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maxLength w:val="4"/>
                  </w:textInput>
                </w:ffData>
              </w:fldChar>
            </w:r>
            <w:bookmarkStart w:id="0" w:name="Text1"/>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bookmarkEnd w:id="0"/>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رقم الحساب:</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Currency:</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العملة:</w:t>
            </w:r>
          </w:p>
        </w:tc>
      </w:tr>
      <w:tr w:rsidR="005064EA" w:rsidRPr="002A6129" w:rsidTr="008E40D1">
        <w:trPr>
          <w:trHeight w:val="53"/>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Transfer/ Draft Details </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تفاصيل التحويل/ الشيك</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Amount:</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المبلغ:</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Amount in words:</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 xml:space="preserve">المبلغ </w:t>
            </w:r>
            <w:r>
              <w:rPr>
                <w:rFonts w:ascii="Arial Unicode MS" w:eastAsia="Arial Unicode MS" w:hAnsi="Arial Unicode MS" w:cs="Arial Unicode MS" w:hint="cs"/>
                <w:color w:val="000000" w:themeColor="text1"/>
                <w:sz w:val="28"/>
                <w:szCs w:val="28"/>
                <w:rtl/>
              </w:rPr>
              <w:t>كتابة</w:t>
            </w:r>
            <w:r w:rsidRPr="00E81474">
              <w:rPr>
                <w:rFonts w:ascii="Arial Unicode MS" w:eastAsia="Arial Unicode MS" w:hAnsi="Arial Unicode MS" w:cs="Arial Unicode MS" w:hint="cs"/>
                <w:color w:val="000000" w:themeColor="text1"/>
                <w:sz w:val="28"/>
                <w:szCs w:val="28"/>
                <w:rtl/>
              </w:rPr>
              <w:t>:</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Currency:</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العملة:</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Applicants Address:</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عنوان العميل:</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ID No./ UN:</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رقم الهوية /الرقم الموحد:</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Sponsor’s Name&amp; Address:</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اسم وعنوان الكفيل:</w:t>
            </w:r>
          </w:p>
        </w:tc>
      </w:tr>
      <w:tr w:rsidR="005064EA" w:rsidRPr="002A6129" w:rsidTr="008E40D1">
        <w:trPr>
          <w:trHeight w:val="53"/>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Beneficiary Details </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تفاصيل المستفيد</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Name:</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الاسم:</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 xml:space="preserve">Address&amp; Phone </w:t>
            </w:r>
            <w:r>
              <w:rPr>
                <w:rFonts w:ascii="Arial Unicode MS" w:eastAsia="Arial Unicode MS" w:hAnsi="Arial Unicode MS" w:cs="Arial Unicode MS"/>
                <w:color w:val="000000" w:themeColor="text1"/>
                <w:sz w:val="28"/>
                <w:szCs w:val="28"/>
              </w:rPr>
              <w:t>N</w:t>
            </w:r>
            <w:r w:rsidRPr="00E81474">
              <w:rPr>
                <w:rFonts w:ascii="Arial Unicode MS" w:eastAsia="Arial Unicode MS" w:hAnsi="Arial Unicode MS" w:cs="Arial Unicode MS"/>
                <w:color w:val="000000" w:themeColor="text1"/>
                <w:sz w:val="28"/>
                <w:szCs w:val="28"/>
              </w:rPr>
              <w:t>o.:</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العنوان ورقم الهاتف:</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 xml:space="preserve">Account </w:t>
            </w:r>
            <w:r>
              <w:rPr>
                <w:rFonts w:ascii="Arial Unicode MS" w:eastAsia="Arial Unicode MS" w:hAnsi="Arial Unicode MS" w:cs="Arial Unicode MS"/>
                <w:color w:val="000000" w:themeColor="text1"/>
                <w:sz w:val="28"/>
                <w:szCs w:val="28"/>
              </w:rPr>
              <w:t>N</w:t>
            </w:r>
            <w:r w:rsidRPr="00E81474">
              <w:rPr>
                <w:rFonts w:ascii="Arial Unicode MS" w:eastAsia="Arial Unicode MS" w:hAnsi="Arial Unicode MS" w:cs="Arial Unicode MS"/>
                <w:color w:val="000000" w:themeColor="text1"/>
                <w:sz w:val="28"/>
                <w:szCs w:val="28"/>
              </w:rPr>
              <w:t>umber:</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رقم الحساب:</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Bank</w:t>
            </w:r>
            <w:r>
              <w:rPr>
                <w:rFonts w:ascii="Arial Unicode MS" w:eastAsia="Arial Unicode MS" w:hAnsi="Arial Unicode MS" w:cs="Arial Unicode MS"/>
                <w:color w:val="000000" w:themeColor="text1"/>
                <w:sz w:val="28"/>
                <w:szCs w:val="28"/>
              </w:rPr>
              <w:t xml:space="preserve"> Name</w:t>
            </w:r>
            <w:r w:rsidRPr="00E81474">
              <w:rPr>
                <w:rFonts w:ascii="Arial Unicode MS" w:eastAsia="Arial Unicode MS" w:hAnsi="Arial Unicode MS" w:cs="Arial Unicode MS"/>
                <w:color w:val="000000" w:themeColor="text1"/>
                <w:sz w:val="28"/>
                <w:szCs w:val="28"/>
              </w:rPr>
              <w:t>:</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color w:val="000000" w:themeColor="text1"/>
                <w:sz w:val="28"/>
                <w:szCs w:val="28"/>
                <w:rtl/>
              </w:rPr>
              <w:t>اسم ال</w:t>
            </w:r>
            <w:r w:rsidRPr="00E81474">
              <w:rPr>
                <w:rFonts w:ascii="Arial Unicode MS" w:eastAsia="Arial Unicode MS" w:hAnsi="Arial Unicode MS" w:cs="Arial Unicode MS" w:hint="cs"/>
                <w:color w:val="000000" w:themeColor="text1"/>
                <w:sz w:val="28"/>
                <w:szCs w:val="28"/>
                <w:rtl/>
              </w:rPr>
              <w:t>بنك :</w:t>
            </w:r>
          </w:p>
        </w:tc>
      </w:tr>
      <w:tr w:rsidR="005064EA" w:rsidRPr="002A6129" w:rsidTr="008E40D1">
        <w:trPr>
          <w:trHeight w:val="53"/>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Transfer / Draft Details </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تفاصيل الحوالة / الشيك المصرفي</w:t>
            </w:r>
          </w:p>
        </w:tc>
      </w:tr>
      <w:tr w:rsidR="005064EA" w:rsidRPr="002A6129" w:rsidTr="008E40D1">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Additional Details:</w:t>
            </w:r>
          </w:p>
        </w:tc>
        <w:tc>
          <w:tcPr>
            <w:tcW w:w="5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342"/>
              </w:tabs>
              <w:bidi/>
              <w:spacing w:line="280" w:lineRule="exact"/>
              <w:jc w:val="center"/>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تفاصيل</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إضافية:</w:t>
            </w:r>
          </w:p>
        </w:tc>
      </w:tr>
      <w:tr w:rsidR="005064EA" w:rsidRPr="002A6129" w:rsidTr="008E40D1">
        <w:trPr>
          <w:trHeight w:val="53"/>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b/>
                <w:bCs/>
                <w:color w:val="000000" w:themeColor="text1"/>
                <w:sz w:val="28"/>
                <w:szCs w:val="28"/>
              </w:rPr>
              <w:t xml:space="preserve">Purpose of Transfer for Individual </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bidi/>
              <w:spacing w:line="300" w:lineRule="exact"/>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eastAsia"/>
                <w:b/>
                <w:bCs/>
                <w:color w:val="000000" w:themeColor="text1"/>
                <w:sz w:val="28"/>
                <w:szCs w:val="28"/>
                <w:rtl/>
              </w:rPr>
              <w:t>الغرض</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من</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التحويل</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العملاء</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الأفراد</w:t>
            </w:r>
            <w:r w:rsidRPr="00E81474">
              <w:rPr>
                <w:rFonts w:ascii="Arial Unicode MS" w:eastAsia="Arial Unicode MS" w:hAnsi="Arial Unicode MS" w:cs="Arial Unicode MS"/>
                <w:b/>
                <w:bCs/>
                <w:color w:val="000000" w:themeColor="text1"/>
                <w:sz w:val="28"/>
                <w:szCs w:val="28"/>
                <w:rtl/>
              </w:rPr>
              <w:t xml:space="preserve"> </w:t>
            </w:r>
          </w:p>
        </w:tc>
      </w:tr>
      <w:tr w:rsidR="005064EA" w:rsidRPr="002A6129" w:rsidTr="008E40D1">
        <w:trPr>
          <w:trHeight w:val="53"/>
          <w:jc w:val="center"/>
        </w:trPr>
        <w:tc>
          <w:tcPr>
            <w:tcW w:w="111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D83817" w:rsidRDefault="000B3EFA" w:rsidP="008E40D1">
            <w:pPr>
              <w:tabs>
                <w:tab w:val="left" w:pos="0"/>
                <w:tab w:val="left" w:pos="720"/>
                <w:tab w:val="left" w:pos="1440"/>
                <w:tab w:val="left" w:pos="2160"/>
                <w:tab w:val="left" w:pos="2880"/>
              </w:tabs>
              <w:bidi/>
              <w:spacing w:line="300" w:lineRule="exact"/>
              <w:jc w:val="center"/>
              <w:rPr>
                <w:rFonts w:ascii="Arial Unicode MS" w:eastAsia="Arial Unicode MS" w:hAnsi="Arial Unicode MS" w:cs="Arial Unicode MS"/>
                <w:color w:val="000000" w:themeColor="text1"/>
                <w:sz w:val="32"/>
                <w:szCs w:val="32"/>
                <w:rtl/>
              </w:rPr>
            </w:pPr>
            <w:sdt>
              <w:sdtPr>
                <w:rPr>
                  <w:rFonts w:ascii="Arial Unicode MS" w:eastAsia="Arial Unicode MS" w:hAnsi="Arial Unicode MS" w:cs="Arial Unicode MS" w:hint="cs"/>
                  <w:color w:val="000000" w:themeColor="text1"/>
                  <w:sz w:val="32"/>
                  <w:szCs w:val="32"/>
                  <w:rtl/>
                </w:rPr>
                <w:id w:val="527686946"/>
                <w:placeholder>
                  <w:docPart w:val="33DFADA0C992465189B6478404135969"/>
                </w:placeholder>
                <w:showingPlcHdr/>
                <w:comboBox>
                  <w:listItem w:value="Choose an item."/>
                  <w:listItem w:displayText="رواتب العاملين لدى الأفراد - Salary payments " w:value="رواتب العاملين لدى الأفراد - Salary payments "/>
                  <w:listItem w:displayText="تبرعات خيرية لجهات معتمدة - Charitable donations " w:value="تبرعات خيرية لجهات معتمدة - Charitable donations "/>
                  <w:listItem w:displayText="مصاريف شخصية / عائلية - Personal /Family Expenses " w:value="مصاريف شخصية / عائلية - Personal /Family Expenses "/>
                  <w:listItem w:displayText="مصاريف علاج / تعليم / Medical / Education " w:value="مصاريف علاج / تعليم / Medical / Education "/>
                  <w:listItem w:displayText="إقتناء ممتلكات عقارية - أفراد - Real Estate -Individual " w:value="إقتناء ممتلكات عقارية - أفراد - Real Estate -Individual "/>
                  <w:listItem w:displayText="إقتناء سيارة - Car purchasing " w:value="إقتناء سيارة - Car purchasing "/>
                  <w:listItem w:displayText="تحويل لحساب / توفير - Personal Account /Saving " w:value="تحويل لحساب / توفير - Personal Account /Saving "/>
                  <w:listItem w:displayText="مدفوعات حكومية - أفراد - Goverment Payments " w:value="مدفوعات حكومية - أفراد - Goverment Payments "/>
                  <w:listItem w:displayText="إستثمارات شخصية - Personal investment " w:value="إستثمارات شخصية - Personal investment "/>
                  <w:listItem w:displayText="تسديد فواتير / مشتريات / خدمات /أقساط / قرض - Bills /Purchases / Services / Installments payments/ Loan " w:value="تسديد فواتير / مشتريات / خدمات /أقساط / قرض - Bills /Purchases / Services / Installments payments/ Loan "/>
                  <w:listItem w:displayText="مصاريف سفر - أفراد - Travel Individual " w:value="مصاريف سفر - أفراد - Travel Individual "/>
                </w:comboBox>
              </w:sdtPr>
              <w:sdtEndPr/>
              <w:sdtContent>
                <w:r w:rsidR="008E40D1" w:rsidRPr="00D83817">
                  <w:rPr>
                    <w:rStyle w:val="PlaceholderText"/>
                    <w:color w:val="000000" w:themeColor="text1"/>
                    <w:sz w:val="32"/>
                    <w:szCs w:val="32"/>
                  </w:rPr>
                  <w:t>Choose an item.</w:t>
                </w:r>
              </w:sdtContent>
            </w:sdt>
          </w:p>
        </w:tc>
      </w:tr>
      <w:tr w:rsidR="005064EA" w:rsidRPr="002A6129" w:rsidTr="008E40D1">
        <w:trPr>
          <w:trHeight w:val="53"/>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b/>
                <w:bCs/>
                <w:color w:val="000000" w:themeColor="text1"/>
                <w:sz w:val="28"/>
                <w:szCs w:val="28"/>
              </w:rPr>
              <w:t xml:space="preserve">Purpose of Transfer for Entities </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 w:val="left" w:pos="2594"/>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eastAsia"/>
                <w:b/>
                <w:bCs/>
                <w:color w:val="000000" w:themeColor="text1"/>
                <w:sz w:val="28"/>
                <w:szCs w:val="28"/>
                <w:rtl/>
              </w:rPr>
              <w:t>الغرض</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من</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التحويل</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الكيانات</w:t>
            </w:r>
            <w:r w:rsidRPr="00E81474">
              <w:rPr>
                <w:rFonts w:ascii="Arial Unicode MS" w:eastAsia="Arial Unicode MS" w:hAnsi="Arial Unicode MS" w:cs="Arial Unicode MS"/>
                <w:b/>
                <w:bCs/>
                <w:color w:val="000000" w:themeColor="text1"/>
                <w:sz w:val="28"/>
                <w:szCs w:val="28"/>
                <w:rtl/>
              </w:rPr>
              <w:tab/>
            </w:r>
          </w:p>
        </w:tc>
      </w:tr>
      <w:tr w:rsidR="005064EA" w:rsidRPr="002A6129" w:rsidTr="008E40D1">
        <w:trPr>
          <w:trHeight w:val="53"/>
          <w:jc w:val="center"/>
        </w:trPr>
        <w:sdt>
          <w:sdtPr>
            <w:rPr>
              <w:rFonts w:ascii="Arial Unicode MS" w:eastAsia="Arial Unicode MS" w:hAnsi="Arial Unicode MS" w:cs="Arial Unicode MS" w:hint="cs"/>
              <w:color w:val="000000" w:themeColor="text1"/>
              <w:sz w:val="28"/>
              <w:szCs w:val="28"/>
              <w:rtl/>
            </w:rPr>
            <w:id w:val="-22486596"/>
            <w:placeholder>
              <w:docPart w:val="EED83220795B46E8B02CD82223B0D8B4"/>
            </w:placeholder>
            <w:showingPlcHdr/>
            <w:comboBox>
              <w:listItem w:value="Choose an item."/>
              <w:listItem w:displayText="شراء بضاعة / دفعة للمورد -Goods / Supplier payments  " w:value="شراء بضاعة / دفعة للمورد -Goods / Supplier payments  "/>
              <w:listItem w:displayText="تمويل /سداد تمويل - Loan / Loan Payment" w:value="تمويل /سداد تمويل - Loan / Loan Payment"/>
              <w:listItem w:displayText="أجور /رواتب /عمولات -Salaries / Commissions  " w:value="أجور /رواتب /عمولات -Salaries / Commissions  "/>
              <w:listItem w:displayText="مصاريف تشغيلية - Operating expenses" w:value="مصاريف تشغيلية - Operating expenses"/>
              <w:listItem w:displayText="مدفوعات حكومية كيانات - Goverment Payments - Entites " w:value="مدفوعات حكومية كيانات - Goverment Payments - Entites "/>
              <w:listItem w:displayText="تسديد فواتير /خدمات تجارية - Commercial bills / service payments " w:value="تسديد فواتير /خدمات تجارية - Commercial bills / service payments "/>
              <w:listItem w:displayText="مصاريف سفر للموظفين - Travel Expenses - Employees " w:value="مصاريف سفر للموظفين - Travel Expenses - Employees "/>
              <w:listItem w:displayText="مصاريف تدريب للموظفين - Employees Training " w:value="مصاريف تدريب للموظفين - Employees Training "/>
              <w:listItem w:displayText="إستثمار / عوائد على الإستثمار - Investment / Investment returns " w:value="إستثمار / عوائد على الإستثمار - Investment / Investment returns "/>
              <w:listItem w:displayText="إقتناء ممتكات عقارية - Real Estate - Companies" w:value="إقتناء ممتكات عقارية - Real Estate - Companies"/>
            </w:comboBox>
          </w:sdtPr>
          <w:sdtEndPr/>
          <w:sdtContent>
            <w:tc>
              <w:tcPr>
                <w:tcW w:w="111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E81474">
                  <w:rPr>
                    <w:rStyle w:val="PlaceholderText"/>
                    <w:rFonts w:ascii="Arial Unicode MS" w:eastAsia="Arial Unicode MS" w:hAnsi="Arial Unicode MS" w:cs="Arial Unicode MS"/>
                    <w:color w:val="000000" w:themeColor="text1"/>
                    <w:sz w:val="28"/>
                    <w:szCs w:val="28"/>
                  </w:rPr>
                  <w:t>Choose an item.</w:t>
                </w:r>
              </w:p>
            </w:tc>
          </w:sdtContent>
        </w:sdt>
      </w:tr>
      <w:tr w:rsidR="005064EA" w:rsidRPr="002A6129" w:rsidTr="008E40D1">
        <w:trPr>
          <w:trHeight w:val="53"/>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Del="004D25F8"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Customer Relationship with Beneficiary</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Del="004D25F8"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eastAsia"/>
                <w:b/>
                <w:bCs/>
                <w:color w:val="000000" w:themeColor="text1"/>
                <w:sz w:val="28"/>
                <w:szCs w:val="28"/>
                <w:rtl/>
              </w:rPr>
              <w:t>علاقة</w:t>
            </w:r>
            <w:r w:rsidRPr="00E81474">
              <w:rPr>
                <w:rFonts w:ascii="Arial Unicode MS" w:eastAsia="Arial Unicode MS" w:hAnsi="Arial Unicode MS" w:cs="Arial Unicode MS"/>
                <w:b/>
                <w:bCs/>
                <w:color w:val="000000" w:themeColor="text1"/>
                <w:sz w:val="28"/>
                <w:szCs w:val="28"/>
                <w:rtl/>
              </w:rPr>
              <w:t xml:space="preserve"> العميل بالمستفيد </w:t>
            </w:r>
          </w:p>
        </w:tc>
      </w:tr>
      <w:tr w:rsidR="005064EA" w:rsidRPr="002A6129" w:rsidTr="008E40D1">
        <w:trPr>
          <w:trHeight w:val="53"/>
          <w:jc w:val="center"/>
        </w:trPr>
        <w:sdt>
          <w:sdtPr>
            <w:rPr>
              <w:rFonts w:ascii="Arial Unicode MS" w:eastAsia="Arial Unicode MS" w:hAnsi="Arial Unicode MS" w:cs="Arial Unicode MS"/>
              <w:b/>
              <w:bCs/>
              <w:color w:val="000000" w:themeColor="text1"/>
              <w:sz w:val="28"/>
              <w:szCs w:val="28"/>
              <w:rtl/>
            </w:rPr>
            <w:id w:val="-659234009"/>
            <w:placeholder>
              <w:docPart w:val="D99E623D5E334DAD9601552F5129CE5C"/>
            </w:placeholder>
            <w:showingPlcHdr/>
            <w:comboBox>
              <w:listItem w:value="Choose an item."/>
              <w:listItem w:displayText="تجارة - Business " w:value="تجارة - Business "/>
              <w:listItem w:displayText="عائلة - Family " w:value="عائلة - Family "/>
              <w:listItem w:displayText="أصدقاء -Friendship " w:value="أصدقاء -Friendship "/>
              <w:listItem w:displayText="عمل - Employment " w:value="عمل - Employment "/>
            </w:comboBox>
          </w:sdtPr>
          <w:sdtEndPr/>
          <w:sdtContent>
            <w:tc>
              <w:tcPr>
                <w:tcW w:w="111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Del="004D25F8" w:rsidRDefault="005064EA" w:rsidP="008E40D1">
                <w:pPr>
                  <w:tabs>
                    <w:tab w:val="left" w:pos="0"/>
                  </w:tabs>
                  <w:bidi/>
                  <w:spacing w:line="300" w:lineRule="exact"/>
                  <w:jc w:val="center"/>
                  <w:rPr>
                    <w:rFonts w:ascii="Arial Unicode MS" w:eastAsia="Arial Unicode MS" w:hAnsi="Arial Unicode MS" w:cs="Arial Unicode MS"/>
                    <w:b/>
                    <w:bCs/>
                    <w:color w:val="000000" w:themeColor="text1"/>
                    <w:sz w:val="28"/>
                    <w:szCs w:val="28"/>
                    <w:rtl/>
                  </w:rPr>
                </w:pPr>
                <w:r w:rsidRPr="00E81474">
                  <w:rPr>
                    <w:rStyle w:val="PlaceholderText"/>
                    <w:rFonts w:ascii="Arial Unicode MS" w:eastAsia="Arial Unicode MS" w:hAnsi="Arial Unicode MS" w:cs="Arial Unicode MS"/>
                    <w:color w:val="000000" w:themeColor="text1"/>
                    <w:sz w:val="28"/>
                    <w:szCs w:val="28"/>
                  </w:rPr>
                  <w:t>Choose an item.</w:t>
                </w:r>
              </w:p>
            </w:tc>
          </w:sdtContent>
        </w:sdt>
      </w:tr>
      <w:tr w:rsidR="005064EA" w:rsidRPr="002A6129" w:rsidTr="008E40D1">
        <w:trPr>
          <w:trHeight w:val="53"/>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79199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791994">
              <w:rPr>
                <w:rFonts w:ascii="Arial Unicode MS" w:eastAsia="Arial Unicode MS" w:hAnsi="Arial Unicode MS" w:cs="Arial Unicode MS"/>
                <w:b/>
                <w:bCs/>
                <w:color w:val="000000" w:themeColor="text1"/>
                <w:sz w:val="28"/>
                <w:szCs w:val="28"/>
              </w:rPr>
              <w:t>Charges Details:</w:t>
            </w:r>
          </w:p>
          <w:p w:rsidR="005064EA" w:rsidRPr="002A6129" w:rsidRDefault="005064EA" w:rsidP="008E40D1">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791994">
              <w:rPr>
                <w:rFonts w:ascii="Arial Unicode MS" w:eastAsia="Arial Unicode MS" w:hAnsi="Arial Unicode MS" w:cs="Arial Unicode MS"/>
                <w:b/>
                <w:bCs/>
                <w:color w:val="000000" w:themeColor="text1"/>
                <w:sz w:val="24"/>
                <w:szCs w:val="24"/>
              </w:rPr>
              <w:t>(for International Transfers)</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791994" w:rsidRDefault="005064EA" w:rsidP="008E40D1">
            <w:pPr>
              <w:tabs>
                <w:tab w:val="left" w:pos="0"/>
                <w:tab w:val="center" w:pos="2738"/>
              </w:tabs>
              <w:bidi/>
              <w:spacing w:line="280" w:lineRule="exact"/>
              <w:jc w:val="both"/>
              <w:rPr>
                <w:rFonts w:ascii="Arial Unicode MS" w:eastAsia="Arial Unicode MS" w:hAnsi="Arial Unicode MS" w:cs="Arial Unicode MS"/>
                <w:b/>
                <w:bCs/>
                <w:color w:val="000000" w:themeColor="text1"/>
                <w:sz w:val="28"/>
                <w:szCs w:val="28"/>
              </w:rPr>
            </w:pPr>
            <w:r w:rsidRPr="00791994">
              <w:rPr>
                <w:rFonts w:ascii="Arial Unicode MS" w:eastAsia="Arial Unicode MS" w:hAnsi="Arial Unicode MS" w:cs="Arial Unicode MS" w:hint="cs"/>
                <w:b/>
                <w:bCs/>
                <w:color w:val="000000" w:themeColor="text1"/>
                <w:sz w:val="28"/>
                <w:szCs w:val="28"/>
                <w:rtl/>
              </w:rPr>
              <w:t>تفاصيل العمولات:</w:t>
            </w:r>
            <w:r>
              <w:rPr>
                <w:rFonts w:ascii="Arial Unicode MS" w:eastAsia="Arial Unicode MS" w:hAnsi="Arial Unicode MS" w:cs="Arial Unicode MS"/>
                <w:b/>
                <w:bCs/>
                <w:color w:val="000000" w:themeColor="text1"/>
                <w:sz w:val="28"/>
                <w:szCs w:val="28"/>
                <w:rtl/>
              </w:rPr>
              <w:tab/>
            </w:r>
          </w:p>
          <w:p w:rsidR="005064EA" w:rsidRPr="002A6129" w:rsidRDefault="005064EA" w:rsidP="008E40D1">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791994">
              <w:rPr>
                <w:rFonts w:ascii="Arial Unicode MS" w:eastAsia="Arial Unicode MS" w:hAnsi="Arial Unicode MS" w:cs="Arial Unicode MS" w:hint="cs"/>
                <w:b/>
                <w:bCs/>
                <w:color w:val="000000" w:themeColor="text1"/>
                <w:sz w:val="24"/>
                <w:szCs w:val="24"/>
                <w:rtl/>
              </w:rPr>
              <w:t>(ينطبق على الحوالات الدولية</w:t>
            </w:r>
            <w:r w:rsidRPr="00791994">
              <w:rPr>
                <w:rFonts w:ascii="Arial Unicode MS" w:eastAsia="Arial Unicode MS" w:hAnsi="Arial Unicode MS" w:cs="Arial Unicode MS" w:hint="cs"/>
                <w:color w:val="000000" w:themeColor="text1"/>
                <w:sz w:val="24"/>
                <w:szCs w:val="24"/>
                <w:rtl/>
              </w:rPr>
              <w:t>)</w:t>
            </w:r>
          </w:p>
        </w:tc>
      </w:tr>
      <w:tr w:rsidR="005064EA" w:rsidRPr="002A6129" w:rsidTr="008E40D1">
        <w:trPr>
          <w:trHeight w:val="53"/>
          <w:jc w:val="center"/>
        </w:trPr>
        <w:sdt>
          <w:sdtPr>
            <w:rPr>
              <w:rFonts w:ascii="Arial Unicode MS" w:eastAsia="Arial Unicode MS" w:hAnsi="Arial Unicode MS" w:cs="Arial Unicode MS"/>
              <w:color w:val="595959" w:themeColor="text1" w:themeTint="A6"/>
              <w:sz w:val="28"/>
              <w:szCs w:val="28"/>
              <w:rtl/>
            </w:rPr>
            <w:id w:val="882991411"/>
            <w:placeholder>
              <w:docPart w:val="2DA6C93792F34F9A9462ECAA31121FB1"/>
            </w:placeholder>
            <w:showingPlcHdr/>
            <w:comboBox>
              <w:listItem w:value="Choose an item."/>
              <w:listItem w:displayText="خصم كافة مصاريف البنك من العميل ورسوم البنك الآخر من المستفيد-SHA (Deduct charges by remitter &amp; other bank's charges by beneficiary) " w:value="خصم كافة مصاريف البنك من العميل ورسوم البنك الآخر من المستفيد-SHA (Deduct charges by remitter &amp; other bank's charges by beneficiary) "/>
              <w:listItem w:displayText="خصم كافة المصاريف من المرسل - OUR (Deduct all charges by remitter)" w:value="خصم كافة المصاريف من المرسل - OUR (Deduct all charges by remitter)"/>
            </w:comboBox>
          </w:sdtPr>
          <w:sdtEndPr/>
          <w:sdtContent>
            <w:tc>
              <w:tcPr>
                <w:tcW w:w="111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791994" w:rsidRDefault="008E40D1" w:rsidP="008E40D1">
                <w:pPr>
                  <w:tabs>
                    <w:tab w:val="left" w:pos="0"/>
                  </w:tabs>
                  <w:bidi/>
                  <w:spacing w:line="300" w:lineRule="exact"/>
                  <w:jc w:val="center"/>
                  <w:rPr>
                    <w:rFonts w:ascii="Arial Unicode MS" w:eastAsia="Arial Unicode MS" w:hAnsi="Arial Unicode MS" w:cs="Arial Unicode MS"/>
                    <w:color w:val="595959" w:themeColor="text1" w:themeTint="A6"/>
                    <w:sz w:val="28"/>
                    <w:szCs w:val="28"/>
                    <w:rtl/>
                  </w:rPr>
                </w:pPr>
                <w:r w:rsidRPr="002E11F4">
                  <w:rPr>
                    <w:rStyle w:val="PlaceholderText"/>
                  </w:rPr>
                  <w:t>Choose an item.</w:t>
                </w:r>
              </w:p>
            </w:tc>
          </w:sdtContent>
        </w:sdt>
      </w:tr>
      <w:tr w:rsidR="005064EA" w:rsidRPr="002A6129" w:rsidTr="008E40D1">
        <w:trPr>
          <w:trHeight w:val="53"/>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Saudi Arabian regulations prohibit the transfer of funds without having the remitter knowing the beneficiary or without having a legal relationship with him or without a legitimate purpose.</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أنظمة المملكة تمنع تحويل أموال دون معرفة العميل المحول بالمستفيد (المحول إليه) أو دون علاقة نظامية تربطه بالمستفيد أو دون غرض مشروع</w:t>
            </w:r>
          </w:p>
        </w:tc>
      </w:tr>
      <w:tr w:rsidR="005064EA" w:rsidRPr="002A6129" w:rsidTr="008E40D1">
        <w:trPr>
          <w:trHeight w:val="64"/>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Applicant Declaration </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5064EA" w:rsidRPr="00E81474"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إقرار مقدم الطلب</w:t>
            </w:r>
          </w:p>
        </w:tc>
      </w:tr>
      <w:tr w:rsidR="005064EA" w:rsidRPr="002A6129" w:rsidTr="008E40D1">
        <w:trPr>
          <w:trHeight w:val="63"/>
          <w:jc w:val="center"/>
        </w:trPr>
        <w:tc>
          <w:tcPr>
            <w:tcW w:w="55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I/We hereby acknowledge that I/we have read and accepted the General Terms and Conditions which is considered an integral part of this application mentioned on the second page of this request. I/We authorize you to debit my account with relevant charges.</w:t>
            </w:r>
          </w:p>
        </w:tc>
        <w:tc>
          <w:tcPr>
            <w:tcW w:w="55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أنني</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أقر</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نقر</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بأنني</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بأننا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قد</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أطلعت</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أطلعنا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ووافقت</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وافقنا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على</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الشروط</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والأحكام</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العامة</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والمذكورة</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على</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الصفحة</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الثانية</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من</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هذا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الطلب</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والتي تعتبر</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جزء</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لا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يتجزأ</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من</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هذا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الطلب. كما أفوضكم/نفوضكم بخصم أي مصاريف ذات علاقة.</w:t>
            </w:r>
          </w:p>
        </w:tc>
      </w:tr>
    </w:tbl>
    <w:p w:rsidR="00B04CC9" w:rsidRPr="00B04CC9" w:rsidRDefault="00B04CC9" w:rsidP="00B04CC9">
      <w:pPr>
        <w:rPr>
          <w:rtl/>
        </w:rPr>
        <w:sectPr w:rsidR="00B04CC9" w:rsidRPr="00B04CC9" w:rsidSect="00674E1D">
          <w:headerReference w:type="default" r:id="rId13"/>
          <w:footerReference w:type="default" r:id="rId14"/>
          <w:pgSz w:w="11907" w:h="16839" w:code="9"/>
          <w:pgMar w:top="576" w:right="432" w:bottom="288" w:left="432" w:header="360" w:footer="0" w:gutter="0"/>
          <w:cols w:space="720"/>
          <w:docGrid w:linePitch="360"/>
        </w:sectPr>
      </w:pPr>
    </w:p>
    <w:tbl>
      <w:tblPr>
        <w:tblStyle w:val="TableGrid"/>
        <w:tblW w:w="111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1260"/>
        <w:gridCol w:w="450"/>
        <w:gridCol w:w="1440"/>
        <w:gridCol w:w="2070"/>
        <w:gridCol w:w="1369"/>
        <w:gridCol w:w="2146"/>
      </w:tblGrid>
      <w:tr w:rsidR="00F878DD" w:rsidRPr="002A6129" w:rsidTr="000F3B90">
        <w:trPr>
          <w:trHeight w:val="63"/>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878DD" w:rsidRPr="00E81474" w:rsidRDefault="00F878DD"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As I declare about the knowledge of KSA’s regulations prohibit to transfer funds without known the beneficiary or without legal relationship or without legitimate purposes.</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878DD" w:rsidRPr="00E81474" w:rsidRDefault="00F878DD"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كما اقر بأنني على إطلاع ومعرفة بأن أنظمة المملكة العربية السعودية تمنع تحويل أموال دون معرفة المستفيد المحول إليه أو دون علاقة نظامية تربطني به.</w:t>
            </w:r>
          </w:p>
        </w:tc>
      </w:tr>
      <w:tr w:rsidR="003745D1" w:rsidRPr="002A6129" w:rsidTr="000F3B90">
        <w:trPr>
          <w:trHeight w:val="53"/>
        </w:trPr>
        <w:tc>
          <w:tcPr>
            <w:tcW w:w="36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Name:</w:t>
            </w:r>
          </w:p>
        </w:tc>
        <w:tc>
          <w:tcPr>
            <w:tcW w:w="39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3745D1">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 w:val="center" w:pos="1703"/>
              </w:tabs>
              <w:bidi/>
              <w:spacing w:line="300" w:lineRule="exact"/>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الاسم:</w:t>
            </w:r>
            <w:r w:rsidR="00A73370">
              <w:rPr>
                <w:rFonts w:ascii="Arial Unicode MS" w:eastAsia="Arial Unicode MS" w:hAnsi="Arial Unicode MS" w:cs="Arial Unicode MS"/>
                <w:color w:val="000000" w:themeColor="text1"/>
                <w:sz w:val="28"/>
                <w:szCs w:val="28"/>
                <w:rtl/>
              </w:rPr>
              <w:tab/>
            </w:r>
          </w:p>
        </w:tc>
      </w:tr>
      <w:tr w:rsidR="003745D1" w:rsidRPr="002A6129" w:rsidTr="000F3B90">
        <w:trPr>
          <w:trHeight w:val="53"/>
        </w:trPr>
        <w:tc>
          <w:tcPr>
            <w:tcW w:w="36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BD4C7F">
            <w:pPr>
              <w:tabs>
                <w:tab w:val="left" w:pos="0"/>
              </w:tabs>
              <w:spacing w:before="480"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Signature:</w:t>
            </w:r>
          </w:p>
        </w:tc>
        <w:tc>
          <w:tcPr>
            <w:tcW w:w="39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BD4C7F">
            <w:pPr>
              <w:tabs>
                <w:tab w:val="left" w:pos="0"/>
              </w:tabs>
              <w:bidi/>
              <w:spacing w:before="480" w:line="280" w:lineRule="exact"/>
              <w:jc w:val="center"/>
              <w:rPr>
                <w:rFonts w:ascii="Arial Unicode MS" w:eastAsia="Arial Unicode MS" w:hAnsi="Arial Unicode MS" w:cs="Arial Unicode MS"/>
                <w:color w:val="000000" w:themeColor="text1"/>
                <w:sz w:val="28"/>
                <w:szCs w:val="28"/>
                <w:rtl/>
              </w:rPr>
            </w:pP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BD4C7F">
            <w:pPr>
              <w:tabs>
                <w:tab w:val="left" w:pos="0"/>
              </w:tabs>
              <w:bidi/>
              <w:spacing w:before="480"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التوقيع:</w:t>
            </w:r>
          </w:p>
        </w:tc>
      </w:tr>
      <w:tr w:rsidR="003745D1" w:rsidRPr="002A6129" w:rsidTr="000F3B90">
        <w:trPr>
          <w:trHeight w:val="53"/>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3745D1" w:rsidRPr="00E81474" w:rsidRDefault="003745D1" w:rsidP="00A73370">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Draft Acknowledgment of Receipt  </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3745D1" w:rsidRPr="00E81474" w:rsidRDefault="003745D1" w:rsidP="00A73370">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إقرار استلام الشيك المصرفي</w:t>
            </w:r>
          </w:p>
        </w:tc>
      </w:tr>
      <w:tr w:rsidR="003745D1" w:rsidRPr="002A6129" w:rsidTr="000F3B90">
        <w:trPr>
          <w:trHeight w:val="53"/>
        </w:trPr>
        <w:tc>
          <w:tcPr>
            <w:tcW w:w="4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I/We have received the draft No.:</w:t>
            </w:r>
          </w:p>
        </w:tc>
        <w:tc>
          <w:tcPr>
            <w:tcW w:w="3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3745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 w:val="left" w:pos="1809"/>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استلمنا الشيك رقم:</w:t>
            </w:r>
            <w:r w:rsidRPr="00E81474">
              <w:rPr>
                <w:rFonts w:ascii="Arial Unicode MS" w:eastAsia="Arial Unicode MS" w:hAnsi="Arial Unicode MS" w:cs="Arial Unicode MS"/>
                <w:color w:val="000000" w:themeColor="text1"/>
                <w:sz w:val="28"/>
                <w:szCs w:val="28"/>
                <w:rtl/>
              </w:rPr>
              <w:tab/>
            </w:r>
          </w:p>
        </w:tc>
      </w:tr>
      <w:tr w:rsidR="003745D1" w:rsidRPr="002A6129" w:rsidTr="000F3B90">
        <w:trPr>
          <w:trHeight w:val="53"/>
        </w:trPr>
        <w:tc>
          <w:tcPr>
            <w:tcW w:w="4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Name:</w:t>
            </w:r>
          </w:p>
        </w:tc>
        <w:tc>
          <w:tcPr>
            <w:tcW w:w="3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3745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الاسم:</w:t>
            </w:r>
          </w:p>
        </w:tc>
      </w:tr>
      <w:tr w:rsidR="003745D1" w:rsidRPr="002A6129" w:rsidTr="000F3B90">
        <w:trPr>
          <w:trHeight w:val="53"/>
        </w:trPr>
        <w:tc>
          <w:tcPr>
            <w:tcW w:w="4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BD4C7F">
            <w:pPr>
              <w:tabs>
                <w:tab w:val="left" w:pos="0"/>
              </w:tabs>
              <w:spacing w:before="480"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Signature:</w:t>
            </w:r>
          </w:p>
        </w:tc>
        <w:tc>
          <w:tcPr>
            <w:tcW w:w="3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BD4C7F">
            <w:pPr>
              <w:tabs>
                <w:tab w:val="left" w:pos="0"/>
              </w:tabs>
              <w:bidi/>
              <w:spacing w:before="480" w:line="280" w:lineRule="exact"/>
              <w:jc w:val="center"/>
              <w:rPr>
                <w:rFonts w:ascii="Arial Unicode MS" w:eastAsia="Arial Unicode MS" w:hAnsi="Arial Unicode MS" w:cs="Arial Unicode MS"/>
                <w:color w:val="000000" w:themeColor="text1"/>
                <w:sz w:val="28"/>
                <w:szCs w:val="28"/>
                <w:rtl/>
              </w:rPr>
            </w:pP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BD4C7F">
            <w:pPr>
              <w:tabs>
                <w:tab w:val="left" w:pos="0"/>
              </w:tabs>
              <w:bidi/>
              <w:spacing w:before="480"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التوقيع:</w:t>
            </w:r>
          </w:p>
        </w:tc>
      </w:tr>
      <w:tr w:rsidR="003745D1" w:rsidRPr="002A6129" w:rsidTr="000F3B90">
        <w:trPr>
          <w:trHeight w:val="53"/>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3745D1" w:rsidRPr="00E81474" w:rsidRDefault="003745D1" w:rsidP="00A73370">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For Bank’s Official Use</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3745D1" w:rsidRPr="00E81474" w:rsidRDefault="003745D1" w:rsidP="00A73370">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لاستخدام البنك الرسمي</w:t>
            </w:r>
          </w:p>
        </w:tc>
      </w:tr>
      <w:tr w:rsidR="003745D1" w:rsidRPr="002A6129" w:rsidTr="000F3B90">
        <w:trPr>
          <w:trHeight w:val="440"/>
        </w:trPr>
        <w:tc>
          <w:tcPr>
            <w:tcW w:w="2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3745D1" w:rsidRPr="00E81474" w:rsidRDefault="003745D1" w:rsidP="003745D1">
            <w:pPr>
              <w:tabs>
                <w:tab w:val="left" w:pos="0"/>
              </w:tabs>
              <w:bidi/>
              <w:spacing w:line="280" w:lineRule="exact"/>
              <w:jc w:val="right"/>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hint="cs"/>
                <w:b/>
                <w:bCs/>
                <w:color w:val="000000" w:themeColor="text1"/>
                <w:sz w:val="28"/>
                <w:szCs w:val="28"/>
                <w:rtl/>
              </w:rPr>
              <w:t xml:space="preserve">ختم الصراف </w:t>
            </w:r>
            <w:r w:rsidRPr="00E81474">
              <w:rPr>
                <w:rFonts w:ascii="Arial Unicode MS" w:eastAsia="Arial Unicode MS" w:hAnsi="Arial Unicode MS" w:cs="Arial Unicode MS"/>
                <w:b/>
                <w:bCs/>
                <w:color w:val="000000" w:themeColor="text1"/>
                <w:sz w:val="28"/>
                <w:szCs w:val="28"/>
              </w:rPr>
              <w:t>Teller’s Stamp</w:t>
            </w: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Amount and Currency:</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3745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المبلغ و العملة:</w:t>
            </w:r>
          </w:p>
        </w:tc>
      </w:tr>
      <w:tr w:rsidR="003745D1" w:rsidRPr="002A6129" w:rsidTr="000F3B90">
        <w:trPr>
          <w:trHeight w:val="53"/>
        </w:trPr>
        <w:tc>
          <w:tcPr>
            <w:tcW w:w="242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rsidR="003745D1" w:rsidRPr="00E81474" w:rsidRDefault="003745D1" w:rsidP="003745D1">
            <w:pPr>
              <w:tabs>
                <w:tab w:val="left" w:pos="0"/>
              </w:tabs>
              <w:bidi/>
              <w:spacing w:line="280" w:lineRule="exact"/>
              <w:jc w:val="right"/>
              <w:rPr>
                <w:rFonts w:ascii="Arial Unicode MS" w:eastAsia="Arial Unicode MS" w:hAnsi="Arial Unicode MS" w:cs="Arial Unicode MS"/>
                <w:b/>
                <w:bCs/>
                <w:color w:val="000000" w:themeColor="text1"/>
                <w:sz w:val="28"/>
                <w:szCs w:val="28"/>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Exchange Rate:</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سعر الصرف:</w:t>
            </w:r>
          </w:p>
        </w:tc>
      </w:tr>
      <w:tr w:rsidR="003745D1" w:rsidRPr="002A6129" w:rsidTr="000F3B90">
        <w:trPr>
          <w:trHeight w:val="53"/>
        </w:trPr>
        <w:tc>
          <w:tcPr>
            <w:tcW w:w="2425" w:type="dxa"/>
            <w:vMerge/>
            <w:tcBorders>
              <w:left w:val="single" w:sz="4" w:space="0" w:color="A6A6A6" w:themeColor="background1" w:themeShade="A6"/>
              <w:right w:val="single" w:sz="4" w:space="0" w:color="A6A6A6" w:themeColor="background1" w:themeShade="A6"/>
            </w:tcBorders>
          </w:tcPr>
          <w:p w:rsidR="003745D1" w:rsidRPr="002A6129" w:rsidRDefault="003745D1" w:rsidP="003745D1">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Equivalent:</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المعادل:</w:t>
            </w:r>
          </w:p>
        </w:tc>
      </w:tr>
      <w:tr w:rsidR="003745D1" w:rsidRPr="002A6129" w:rsidTr="000F3B90">
        <w:trPr>
          <w:trHeight w:val="53"/>
        </w:trPr>
        <w:tc>
          <w:tcPr>
            <w:tcW w:w="2425" w:type="dxa"/>
            <w:vMerge/>
            <w:tcBorders>
              <w:left w:val="single" w:sz="4" w:space="0" w:color="A6A6A6" w:themeColor="background1" w:themeShade="A6"/>
              <w:right w:val="single" w:sz="4" w:space="0" w:color="A6A6A6" w:themeColor="background1" w:themeShade="A6"/>
            </w:tcBorders>
          </w:tcPr>
          <w:p w:rsidR="003745D1" w:rsidRPr="002A6129" w:rsidRDefault="003745D1" w:rsidP="003745D1">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Fees:</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العمولة:</w:t>
            </w:r>
          </w:p>
        </w:tc>
      </w:tr>
      <w:tr w:rsidR="003745D1" w:rsidRPr="002A6129" w:rsidTr="000F3B90">
        <w:trPr>
          <w:trHeight w:val="53"/>
        </w:trPr>
        <w:tc>
          <w:tcPr>
            <w:tcW w:w="2425" w:type="dxa"/>
            <w:vMerge/>
            <w:tcBorders>
              <w:left w:val="single" w:sz="4" w:space="0" w:color="A6A6A6" w:themeColor="background1" w:themeShade="A6"/>
              <w:right w:val="single" w:sz="4" w:space="0" w:color="A6A6A6" w:themeColor="background1" w:themeShade="A6"/>
            </w:tcBorders>
          </w:tcPr>
          <w:p w:rsidR="003745D1" w:rsidRPr="002A6129" w:rsidRDefault="003745D1" w:rsidP="003745D1">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Handling Charges:</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مصاريف تداول:</w:t>
            </w:r>
          </w:p>
        </w:tc>
      </w:tr>
      <w:tr w:rsidR="003745D1" w:rsidRPr="002A6129" w:rsidTr="000F3B90">
        <w:trPr>
          <w:trHeight w:val="53"/>
        </w:trPr>
        <w:tc>
          <w:tcPr>
            <w:tcW w:w="242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2A6129" w:rsidRDefault="003745D1" w:rsidP="003745D1">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Total</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المجموع:</w:t>
            </w:r>
          </w:p>
        </w:tc>
      </w:tr>
    </w:tbl>
    <w:p w:rsidR="00B04CC9" w:rsidRDefault="000F3B90">
      <w:pPr>
        <w:sectPr w:rsidR="00B04CC9" w:rsidSect="00674E1D">
          <w:footerReference w:type="default" r:id="rId15"/>
          <w:pgSz w:w="11907" w:h="16839" w:code="9"/>
          <w:pgMar w:top="576" w:right="432" w:bottom="288" w:left="432" w:header="360" w:footer="0" w:gutter="0"/>
          <w:cols w:space="720"/>
          <w:docGrid w:linePitch="360"/>
        </w:sectPr>
      </w:pPr>
      <w:r>
        <w:br w:type="page"/>
      </w:r>
    </w:p>
    <w:tbl>
      <w:tblPr>
        <w:tblStyle w:val="TableGrid"/>
        <w:tblW w:w="1115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75"/>
        <w:gridCol w:w="5580"/>
      </w:tblGrid>
      <w:tr w:rsidR="002A6129" w:rsidRPr="002A6129" w:rsidTr="008E40D1">
        <w:trPr>
          <w:trHeight w:val="53"/>
          <w:jc w:val="center"/>
        </w:trPr>
        <w:tc>
          <w:tcPr>
            <w:tcW w:w="5575" w:type="dxa"/>
            <w:shd w:val="clear" w:color="auto" w:fill="D9D9D9" w:themeFill="background1" w:themeFillShade="D9"/>
          </w:tcPr>
          <w:p w:rsidR="00761C9D" w:rsidRPr="00173CFC" w:rsidRDefault="00761C9D" w:rsidP="008D0A43">
            <w:pPr>
              <w:tabs>
                <w:tab w:val="left" w:pos="0"/>
              </w:tabs>
              <w:spacing w:line="280" w:lineRule="exact"/>
              <w:jc w:val="both"/>
              <w:rPr>
                <w:rFonts w:ascii="Arial Unicode MS" w:eastAsia="Arial Unicode MS" w:hAnsi="Arial Unicode MS" w:cs="Arial Unicode MS"/>
                <w:b/>
                <w:bCs/>
                <w:color w:val="000000" w:themeColor="text1"/>
                <w:sz w:val="28"/>
                <w:szCs w:val="28"/>
              </w:rPr>
            </w:pPr>
            <w:r w:rsidRPr="00173CFC">
              <w:rPr>
                <w:rFonts w:ascii="Arial Unicode MS" w:eastAsia="Arial Unicode MS" w:hAnsi="Arial Unicode MS" w:cs="Arial Unicode MS"/>
                <w:b/>
                <w:bCs/>
                <w:color w:val="000000" w:themeColor="text1"/>
                <w:sz w:val="28"/>
                <w:szCs w:val="28"/>
              </w:rPr>
              <w:t xml:space="preserve">This transaction is </w:t>
            </w:r>
            <w:r w:rsidR="00A8239F" w:rsidRPr="00173CFC">
              <w:rPr>
                <w:rFonts w:ascii="Arial Unicode MS" w:eastAsia="Arial Unicode MS" w:hAnsi="Arial Unicode MS" w:cs="Arial Unicode MS"/>
                <w:b/>
                <w:bCs/>
                <w:color w:val="000000" w:themeColor="text1"/>
                <w:sz w:val="28"/>
                <w:szCs w:val="28"/>
              </w:rPr>
              <w:t>s</w:t>
            </w:r>
            <w:r w:rsidRPr="00173CFC">
              <w:rPr>
                <w:rFonts w:ascii="Arial Unicode MS" w:eastAsia="Arial Unicode MS" w:hAnsi="Arial Unicode MS" w:cs="Arial Unicode MS"/>
                <w:b/>
                <w:bCs/>
                <w:color w:val="000000" w:themeColor="text1"/>
                <w:sz w:val="28"/>
                <w:szCs w:val="28"/>
              </w:rPr>
              <w:t xml:space="preserve">ubject to the following conditions </w:t>
            </w:r>
          </w:p>
        </w:tc>
        <w:tc>
          <w:tcPr>
            <w:tcW w:w="5580" w:type="dxa"/>
            <w:shd w:val="clear" w:color="auto" w:fill="D9D9D9" w:themeFill="background1" w:themeFillShade="D9"/>
          </w:tcPr>
          <w:p w:rsidR="00761C9D" w:rsidRPr="00173CFC" w:rsidRDefault="00761C9D" w:rsidP="00C774FF">
            <w:pPr>
              <w:tabs>
                <w:tab w:val="left" w:pos="0"/>
              </w:tabs>
              <w:bidi/>
              <w:jc w:val="both"/>
              <w:rPr>
                <w:rFonts w:ascii="Arial Unicode MS" w:eastAsia="Arial Unicode MS" w:hAnsi="Arial Unicode MS" w:cs="Arial Unicode MS"/>
                <w:b/>
                <w:bCs/>
                <w:color w:val="000000" w:themeColor="text1"/>
                <w:sz w:val="28"/>
                <w:szCs w:val="28"/>
                <w:rtl/>
              </w:rPr>
            </w:pPr>
            <w:r w:rsidRPr="00173CFC">
              <w:rPr>
                <w:rFonts w:ascii="Arial Unicode MS" w:eastAsia="Arial Unicode MS" w:hAnsi="Arial Unicode MS" w:cs="Arial Unicode MS" w:hint="cs"/>
                <w:b/>
                <w:bCs/>
                <w:color w:val="000000" w:themeColor="text1"/>
                <w:sz w:val="28"/>
                <w:szCs w:val="28"/>
                <w:rtl/>
              </w:rPr>
              <w:t>تجري هذه العملية وفقا للشروط التالية</w:t>
            </w:r>
          </w:p>
        </w:tc>
      </w:tr>
      <w:tr w:rsidR="002A6129" w:rsidRPr="00FF3C94" w:rsidTr="008E40D1">
        <w:trPr>
          <w:trHeight w:val="53"/>
          <w:jc w:val="center"/>
        </w:trPr>
        <w:tc>
          <w:tcPr>
            <w:tcW w:w="5575" w:type="dxa"/>
            <w:shd w:val="clear" w:color="auto" w:fill="auto"/>
          </w:tcPr>
          <w:p w:rsidR="00761C9D" w:rsidRPr="00FF3C94" w:rsidRDefault="0092584D"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If this order is expressed in a currency other than that of the country to which the order is transmitted</w:t>
            </w:r>
            <w:r w:rsidR="00E505E8"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the bank may opt to pay to the payee in the currency of the country where payment is effected at the then buying rate of exchange for transfers of the office, branch, correspondent, agent or other inst</w:t>
            </w:r>
            <w:r w:rsidR="00E505E8" w:rsidRPr="00FF3C94">
              <w:rPr>
                <w:rFonts w:ascii="Arial Unicode MS" w:eastAsia="Arial Unicode MS" w:hAnsi="Arial Unicode MS" w:cs="Arial Unicode MS"/>
                <w:color w:val="000000" w:themeColor="text1"/>
                <w:sz w:val="28"/>
                <w:szCs w:val="28"/>
              </w:rPr>
              <w:t>rumentality making the payment,</w:t>
            </w:r>
            <w:r w:rsidRPr="00FF3C94">
              <w:rPr>
                <w:rFonts w:ascii="Arial Unicode MS" w:eastAsia="Arial Unicode MS" w:hAnsi="Arial Unicode MS" w:cs="Arial Unicode MS"/>
                <w:color w:val="000000" w:themeColor="text1"/>
                <w:sz w:val="28"/>
                <w:szCs w:val="28"/>
              </w:rPr>
              <w:t xml:space="preserve"> unless the payee by arrangement with such payer receives payment in some other form upon paying all charges of such payer in connection therewith. </w:t>
            </w:r>
          </w:p>
        </w:tc>
        <w:tc>
          <w:tcPr>
            <w:tcW w:w="5580" w:type="dxa"/>
            <w:shd w:val="clear" w:color="auto" w:fill="auto"/>
          </w:tcPr>
          <w:p w:rsidR="00761C9D" w:rsidRPr="00FF3C94" w:rsidRDefault="00761C9D"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 xml:space="preserve">إذا تم طلب التحويل هذا بعملة غير عملة البلد الذي يرسل إليه طلب التحويل, يجوز للبنك أن يدفعه إلى المستفيد بعملة البلد, حيث يجري الدفع وبسعر التحويل الخاص بالشراء الساري في ذلك الوقت للتحويلات التي يقوم بها المكتب أو الفرع أو المراسل أو الوكيل </w:t>
            </w:r>
            <w:r w:rsidR="00093850" w:rsidRPr="00FF3C94">
              <w:rPr>
                <w:rFonts w:ascii="Arial Unicode MS" w:eastAsia="Arial Unicode MS" w:hAnsi="Arial Unicode MS" w:cs="Arial Unicode MS" w:hint="cs"/>
                <w:color w:val="000000" w:themeColor="text1"/>
                <w:sz w:val="28"/>
                <w:szCs w:val="28"/>
                <w:rtl/>
              </w:rPr>
              <w:t>أو أي وسيط (</w:t>
            </w:r>
            <w:r w:rsidR="00B97D5A" w:rsidRPr="00FF3C94">
              <w:rPr>
                <w:rFonts w:ascii="Arial Unicode MS" w:eastAsia="Arial Unicode MS" w:hAnsi="Arial Unicode MS" w:cs="Arial Unicode MS" w:hint="cs"/>
                <w:color w:val="000000" w:themeColor="text1"/>
                <w:sz w:val="28"/>
                <w:szCs w:val="28"/>
                <w:rtl/>
              </w:rPr>
              <w:t>دافع) آخر إلا اذا اتفق المستفيد مع هذا الدافع على استلام المبلغ بشكل آخر بعد تسديد جميع النفقات المتعلقة بهذا الدافع.</w:t>
            </w:r>
          </w:p>
        </w:tc>
      </w:tr>
      <w:tr w:rsidR="002A6129" w:rsidRPr="00FF3C94" w:rsidTr="008E40D1">
        <w:trPr>
          <w:trHeight w:val="53"/>
          <w:jc w:val="center"/>
        </w:trPr>
        <w:tc>
          <w:tcPr>
            <w:tcW w:w="5575" w:type="dxa"/>
            <w:shd w:val="clear" w:color="auto" w:fill="auto"/>
          </w:tcPr>
          <w:p w:rsidR="00761C9D" w:rsidRPr="00FF3C94" w:rsidRDefault="0092584D"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 xml:space="preserve">The Saudi investment bank (SAIB) may use any office, branch, </w:t>
            </w:r>
            <w:r w:rsidR="00776CF6" w:rsidRPr="00FF3C94">
              <w:rPr>
                <w:rFonts w:ascii="Arial Unicode MS" w:eastAsia="Arial Unicode MS" w:hAnsi="Arial Unicode MS" w:cs="Arial Unicode MS"/>
                <w:color w:val="000000" w:themeColor="text1"/>
                <w:sz w:val="28"/>
                <w:szCs w:val="28"/>
              </w:rPr>
              <w:t>correspondent</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agent or other instrumentality in connection with this order and SAIB shall not be liable for any of their errors</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defaults</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delays or omissions</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w:t>
            </w:r>
            <w:r w:rsidR="00E870B9" w:rsidRPr="00FF3C94">
              <w:rPr>
                <w:rFonts w:ascii="Arial Unicode MS" w:eastAsia="Arial Unicode MS" w:hAnsi="Arial Unicode MS" w:cs="Arial Unicode MS"/>
                <w:color w:val="000000" w:themeColor="text1"/>
                <w:sz w:val="28"/>
                <w:szCs w:val="28"/>
              </w:rPr>
              <w:t>N</w:t>
            </w:r>
            <w:r w:rsidR="00776CF6" w:rsidRPr="00FF3C94">
              <w:rPr>
                <w:rFonts w:ascii="Arial Unicode MS" w:eastAsia="Arial Unicode MS" w:hAnsi="Arial Unicode MS" w:cs="Arial Unicode MS"/>
                <w:color w:val="000000" w:themeColor="text1"/>
                <w:sz w:val="28"/>
                <w:szCs w:val="28"/>
              </w:rPr>
              <w:t>either SAIB nor any office branch, correspondent</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agent or other instrumentality shall be liable for any loss or damage resulting from errors or delays in the transmission or delivery of messages</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w:t>
            </w:r>
            <w:r w:rsidR="00661951" w:rsidRPr="00FF3C94">
              <w:rPr>
                <w:rFonts w:ascii="Arial Unicode MS" w:eastAsia="Arial Unicode MS" w:hAnsi="Arial Unicode MS" w:cs="Arial Unicode MS"/>
                <w:color w:val="000000" w:themeColor="text1"/>
                <w:sz w:val="28"/>
                <w:szCs w:val="28"/>
              </w:rPr>
              <w:t>documents or instructions or failure of transmission or delivery thereof</w:t>
            </w:r>
            <w:r w:rsidR="00E870B9" w:rsidRPr="00FF3C94">
              <w:rPr>
                <w:rFonts w:ascii="Arial Unicode MS" w:eastAsia="Arial Unicode MS" w:hAnsi="Arial Unicode MS" w:cs="Arial Unicode MS"/>
                <w:color w:val="000000" w:themeColor="text1"/>
                <w:sz w:val="28"/>
                <w:szCs w:val="28"/>
              </w:rPr>
              <w:t>,</w:t>
            </w:r>
            <w:r w:rsidR="00661951" w:rsidRPr="00FF3C94">
              <w:rPr>
                <w:rFonts w:ascii="Arial Unicode MS" w:eastAsia="Arial Unicode MS" w:hAnsi="Arial Unicode MS" w:cs="Arial Unicode MS"/>
                <w:color w:val="000000" w:themeColor="text1"/>
                <w:sz w:val="28"/>
                <w:szCs w:val="28"/>
              </w:rPr>
              <w:t xml:space="preserve"> or resulting from failure to locate or error in identifying the named payee or resulting from declared or undeclared war, censorship blockade, revolution</w:t>
            </w:r>
            <w:r w:rsidR="00E870B9" w:rsidRPr="00FF3C94">
              <w:rPr>
                <w:rFonts w:ascii="Arial Unicode MS" w:eastAsia="Arial Unicode MS" w:hAnsi="Arial Unicode MS" w:cs="Arial Unicode MS"/>
                <w:color w:val="000000" w:themeColor="text1"/>
                <w:sz w:val="28"/>
                <w:szCs w:val="28"/>
              </w:rPr>
              <w:t>,</w:t>
            </w:r>
            <w:r w:rsidR="00661951" w:rsidRPr="00FF3C94">
              <w:rPr>
                <w:rFonts w:ascii="Arial Unicode MS" w:eastAsia="Arial Unicode MS" w:hAnsi="Arial Unicode MS" w:cs="Arial Unicode MS"/>
                <w:color w:val="000000" w:themeColor="text1"/>
                <w:sz w:val="28"/>
                <w:szCs w:val="28"/>
              </w:rPr>
              <w:t xml:space="preserve"> insurrection, civil commotion or from any law decree moratorium, regulation </w:t>
            </w:r>
            <w:r w:rsidR="00A3739E" w:rsidRPr="00FF3C94">
              <w:rPr>
                <w:rFonts w:ascii="Arial Unicode MS" w:eastAsia="Arial Unicode MS" w:hAnsi="Arial Unicode MS" w:cs="Arial Unicode MS"/>
                <w:color w:val="000000" w:themeColor="text1"/>
                <w:sz w:val="28"/>
                <w:szCs w:val="28"/>
              </w:rPr>
              <w:t>compu</w:t>
            </w:r>
            <w:r w:rsidR="00E870B9" w:rsidRPr="00FF3C94">
              <w:rPr>
                <w:rFonts w:ascii="Arial Unicode MS" w:eastAsia="Arial Unicode MS" w:hAnsi="Arial Unicode MS" w:cs="Arial Unicode MS"/>
                <w:color w:val="000000" w:themeColor="text1"/>
                <w:sz w:val="28"/>
                <w:szCs w:val="28"/>
              </w:rPr>
              <w:t>l</w:t>
            </w:r>
            <w:r w:rsidR="00A3739E" w:rsidRPr="00FF3C94">
              <w:rPr>
                <w:rFonts w:ascii="Arial Unicode MS" w:eastAsia="Arial Unicode MS" w:hAnsi="Arial Unicode MS" w:cs="Arial Unicode MS"/>
                <w:color w:val="000000" w:themeColor="text1"/>
                <w:sz w:val="28"/>
                <w:szCs w:val="28"/>
              </w:rPr>
              <w:t xml:space="preserve">sion or control of public authority of domestic or foreign government </w:t>
            </w:r>
            <w:r w:rsidR="00AE7961" w:rsidRPr="00FF3C94">
              <w:rPr>
                <w:rFonts w:ascii="Arial Unicode MS" w:eastAsia="Arial Unicode MS" w:hAnsi="Arial Unicode MS" w:cs="Arial Unicode MS"/>
                <w:i/>
                <w:iCs/>
                <w:color w:val="000000" w:themeColor="text1"/>
                <w:sz w:val="28"/>
                <w:szCs w:val="28"/>
              </w:rPr>
              <w:t>de jure or de facto</w:t>
            </w:r>
            <w:r w:rsidR="00AE7961" w:rsidRPr="00FF3C94">
              <w:rPr>
                <w:rFonts w:ascii="Arial Unicode MS" w:eastAsia="Arial Unicode MS" w:hAnsi="Arial Unicode MS" w:cs="Arial Unicode MS"/>
                <w:color w:val="000000" w:themeColor="text1"/>
                <w:sz w:val="28"/>
                <w:szCs w:val="28"/>
              </w:rPr>
              <w:t xml:space="preserve"> or any agency thereof or resulting from any other </w:t>
            </w:r>
            <w:r w:rsidR="009D3DCF" w:rsidRPr="00FF3C94">
              <w:rPr>
                <w:rFonts w:ascii="Arial Unicode MS" w:eastAsia="Arial Unicode MS" w:hAnsi="Arial Unicode MS" w:cs="Arial Unicode MS"/>
                <w:color w:val="000000" w:themeColor="text1"/>
                <w:sz w:val="28"/>
                <w:szCs w:val="28"/>
              </w:rPr>
              <w:t>cause whatsoever beyond the control of SAIB</w:t>
            </w:r>
            <w:r w:rsidR="00E870B9" w:rsidRPr="00FF3C94">
              <w:rPr>
                <w:rFonts w:ascii="Arial Unicode MS" w:eastAsia="Arial Unicode MS" w:hAnsi="Arial Unicode MS" w:cs="Arial Unicode MS"/>
                <w:color w:val="000000" w:themeColor="text1"/>
                <w:sz w:val="28"/>
                <w:szCs w:val="28"/>
              </w:rPr>
              <w:t xml:space="preserve"> or any office, branch, correspondent or agent, whether in connection with the transfer ascribed on the face hereof or in connection or in connection with any transfer undertaken by SAIB</w:t>
            </w:r>
            <w:r w:rsidR="00093850" w:rsidRPr="00FF3C94">
              <w:rPr>
                <w:rFonts w:ascii="Arial Unicode MS" w:eastAsia="Arial Unicode MS" w:hAnsi="Arial Unicode MS" w:cs="Arial Unicode MS"/>
                <w:color w:val="000000" w:themeColor="text1"/>
                <w:sz w:val="28"/>
                <w:szCs w:val="28"/>
              </w:rPr>
              <w:t xml:space="preserve"> </w:t>
            </w:r>
            <w:r w:rsidR="009D3DCF" w:rsidRPr="00FF3C94">
              <w:rPr>
                <w:rFonts w:ascii="Arial Unicode MS" w:eastAsia="Arial Unicode MS" w:hAnsi="Arial Unicode MS" w:cs="Arial Unicode MS"/>
                <w:color w:val="000000" w:themeColor="text1"/>
                <w:sz w:val="28"/>
                <w:szCs w:val="28"/>
              </w:rPr>
              <w:t xml:space="preserve">for the </w:t>
            </w:r>
            <w:r w:rsidR="00791197" w:rsidRPr="00FF3C94">
              <w:rPr>
                <w:rFonts w:ascii="Arial Unicode MS" w:eastAsia="Arial Unicode MS" w:hAnsi="Arial Unicode MS" w:cs="Arial Unicode MS"/>
                <w:color w:val="000000" w:themeColor="text1"/>
                <w:sz w:val="28"/>
                <w:szCs w:val="28"/>
              </w:rPr>
              <w:t>purpose of making available</w:t>
            </w:r>
            <w:r w:rsidR="00093850" w:rsidRPr="00FF3C94">
              <w:rPr>
                <w:rFonts w:ascii="Arial Unicode MS" w:eastAsia="Arial Unicode MS" w:hAnsi="Arial Unicode MS" w:cs="Arial Unicode MS"/>
                <w:color w:val="000000" w:themeColor="text1"/>
                <w:sz w:val="28"/>
                <w:szCs w:val="28"/>
              </w:rPr>
              <w:t xml:space="preserve"> such</w:t>
            </w:r>
            <w:r w:rsidR="00791197" w:rsidRPr="00FF3C94">
              <w:rPr>
                <w:rFonts w:ascii="Arial Unicode MS" w:eastAsia="Arial Unicode MS" w:hAnsi="Arial Unicode MS" w:cs="Arial Unicode MS"/>
                <w:color w:val="000000" w:themeColor="text1"/>
                <w:sz w:val="28"/>
                <w:szCs w:val="28"/>
              </w:rPr>
              <w:t xml:space="preserve"> foreign exchange as may be called for to meet this order all such risks being assumed by the applicant. </w:t>
            </w:r>
          </w:p>
        </w:tc>
        <w:tc>
          <w:tcPr>
            <w:tcW w:w="5580" w:type="dxa"/>
            <w:shd w:val="clear" w:color="auto" w:fill="auto"/>
          </w:tcPr>
          <w:p w:rsidR="00761C9D" w:rsidRPr="00FF3C94" w:rsidRDefault="00B97D5A"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 xml:space="preserve">يحق للبنك استعمال أي مكتب أو فرع أو مراسل أو وكيل أو أي وسيط آخر فيما يختص بطلب التحويل هذا, ولن يكون البنك مسؤولا عن أي أخطاء أو تقصير أو تأخير أو إغفال </w:t>
            </w:r>
            <w:r w:rsidR="00CA7697" w:rsidRPr="00FF3C94">
              <w:rPr>
                <w:rFonts w:ascii="Arial Unicode MS" w:eastAsia="Arial Unicode MS" w:hAnsi="Arial Unicode MS" w:cs="Arial Unicode MS" w:hint="cs"/>
                <w:color w:val="000000" w:themeColor="text1"/>
                <w:sz w:val="28"/>
                <w:szCs w:val="28"/>
                <w:rtl/>
              </w:rPr>
              <w:t xml:space="preserve">يصدر عنهم, كما ولن يكون البنك ولا أي مكتب مراسل أو وكيل </w:t>
            </w:r>
            <w:r w:rsidR="00F759D3" w:rsidRPr="00FF3C94">
              <w:rPr>
                <w:rFonts w:ascii="Arial Unicode MS" w:eastAsia="Arial Unicode MS" w:hAnsi="Arial Unicode MS" w:cs="Arial Unicode MS" w:hint="cs"/>
                <w:color w:val="000000" w:themeColor="text1"/>
                <w:sz w:val="28"/>
                <w:szCs w:val="28"/>
                <w:rtl/>
              </w:rPr>
              <w:t>أو</w:t>
            </w:r>
            <w:r w:rsidR="00CA7697" w:rsidRPr="00FF3C94">
              <w:rPr>
                <w:rFonts w:ascii="Arial Unicode MS" w:eastAsia="Arial Unicode MS" w:hAnsi="Arial Unicode MS" w:cs="Arial Unicode MS" w:hint="cs"/>
                <w:color w:val="000000" w:themeColor="text1"/>
                <w:sz w:val="28"/>
                <w:szCs w:val="28"/>
                <w:rtl/>
              </w:rPr>
              <w:t xml:space="preserve"> أي وسيط آخر </w:t>
            </w:r>
            <w:r w:rsidR="00F759D3" w:rsidRPr="00FF3C94">
              <w:rPr>
                <w:rFonts w:ascii="Arial Unicode MS" w:eastAsia="Arial Unicode MS" w:hAnsi="Arial Unicode MS" w:cs="Arial Unicode MS" w:hint="cs"/>
                <w:color w:val="000000" w:themeColor="text1"/>
                <w:sz w:val="28"/>
                <w:szCs w:val="28"/>
                <w:rtl/>
              </w:rPr>
              <w:t>مسؤولا</w:t>
            </w:r>
            <w:r w:rsidR="00CA7697" w:rsidRPr="00FF3C94">
              <w:rPr>
                <w:rFonts w:ascii="Arial Unicode MS" w:eastAsia="Arial Unicode MS" w:hAnsi="Arial Unicode MS" w:cs="Arial Unicode MS" w:hint="cs"/>
                <w:color w:val="000000" w:themeColor="text1"/>
                <w:sz w:val="28"/>
                <w:szCs w:val="28"/>
                <w:rtl/>
              </w:rPr>
              <w:t xml:space="preserve"> عن أية خسائر أو ضرر ناتجين عن أخطاء أو تأخير في إرسال  أو تسليم أية خطابات أو وثائق أو تعليمات أو عن الإخفاق في إرسالها أو تسليمها, أو ناتجين عن الإخفاق في الع</w:t>
            </w:r>
            <w:r w:rsidR="00093850" w:rsidRPr="00FF3C94">
              <w:rPr>
                <w:rFonts w:ascii="Arial Unicode MS" w:eastAsia="Arial Unicode MS" w:hAnsi="Arial Unicode MS" w:cs="Arial Unicode MS" w:hint="cs"/>
                <w:color w:val="000000" w:themeColor="text1"/>
                <w:sz w:val="28"/>
                <w:szCs w:val="28"/>
                <w:rtl/>
              </w:rPr>
              <w:t>ثور على المستفيد أو ارتكاب الخطأ</w:t>
            </w:r>
            <w:r w:rsidR="00CA7697" w:rsidRPr="00FF3C94">
              <w:rPr>
                <w:rFonts w:ascii="Arial Unicode MS" w:eastAsia="Arial Unicode MS" w:hAnsi="Arial Unicode MS" w:cs="Arial Unicode MS" w:hint="cs"/>
                <w:color w:val="000000" w:themeColor="text1"/>
                <w:sz w:val="28"/>
                <w:szCs w:val="28"/>
                <w:rtl/>
              </w:rPr>
              <w:t xml:space="preserve"> في التعرف على اسمه أو نا</w:t>
            </w:r>
            <w:r w:rsidR="00406260" w:rsidRPr="00FF3C94">
              <w:rPr>
                <w:rFonts w:ascii="Arial Unicode MS" w:eastAsia="Arial Unicode MS" w:hAnsi="Arial Unicode MS" w:cs="Arial Unicode MS" w:hint="cs"/>
                <w:color w:val="000000" w:themeColor="text1"/>
                <w:sz w:val="28"/>
                <w:szCs w:val="28"/>
                <w:rtl/>
              </w:rPr>
              <w:t xml:space="preserve">تجين عن حرب معلنة أو غير معلنة, أو رقابة أو حصار أو ثورة أو هيجان أو شغب عام أو عن أي نظام أو رسوم أو إجراء قانوني بتأجيل الديون أو قرارات أو أمر إلزامي </w:t>
            </w:r>
            <w:r w:rsidR="007A4E32" w:rsidRPr="00FF3C94">
              <w:rPr>
                <w:rFonts w:ascii="Arial Unicode MS" w:eastAsia="Arial Unicode MS" w:hAnsi="Arial Unicode MS" w:cs="Arial Unicode MS" w:hint="cs"/>
                <w:color w:val="000000" w:themeColor="text1"/>
                <w:sz w:val="28"/>
                <w:szCs w:val="28"/>
                <w:rtl/>
              </w:rPr>
              <w:t>صادر عن سلطة عامة أو حكومة داخلية أو أجنبية , شرعية أو واقعية, أو أي وكالة عنها أو ناتجين عن أي سبب آخر أي كان لا سلط</w:t>
            </w:r>
            <w:r w:rsidR="00093850" w:rsidRPr="00FF3C94">
              <w:rPr>
                <w:rFonts w:ascii="Arial Unicode MS" w:eastAsia="Arial Unicode MS" w:hAnsi="Arial Unicode MS" w:cs="Arial Unicode MS" w:hint="cs"/>
                <w:color w:val="000000" w:themeColor="text1"/>
                <w:sz w:val="28"/>
                <w:szCs w:val="28"/>
                <w:rtl/>
              </w:rPr>
              <w:t xml:space="preserve">ة للبنك عليه ولا سلطة لأي مكتب </w:t>
            </w:r>
            <w:r w:rsidR="007A4E32" w:rsidRPr="00FF3C94">
              <w:rPr>
                <w:rFonts w:ascii="Arial Unicode MS" w:eastAsia="Arial Unicode MS" w:hAnsi="Arial Unicode MS" w:cs="Arial Unicode MS" w:hint="cs"/>
                <w:color w:val="000000" w:themeColor="text1"/>
                <w:sz w:val="28"/>
                <w:szCs w:val="28"/>
                <w:rtl/>
              </w:rPr>
              <w:t xml:space="preserve">أو فرع أو مراسل أو وكيل عليه أيضا سواء بالنسبة للتحويل المبين على هذه الصفحة أو بالنسبة لأي تحويل يقوم به البنك </w:t>
            </w:r>
            <w:r w:rsidR="00F759D3" w:rsidRPr="00FF3C94">
              <w:rPr>
                <w:rFonts w:ascii="Arial Unicode MS" w:eastAsia="Arial Unicode MS" w:hAnsi="Arial Unicode MS" w:cs="Arial Unicode MS" w:hint="cs"/>
                <w:color w:val="000000" w:themeColor="text1"/>
                <w:sz w:val="28"/>
                <w:szCs w:val="28"/>
                <w:rtl/>
              </w:rPr>
              <w:t xml:space="preserve">لغرض توفير هذا الصرف الأجنبي الذي قد </w:t>
            </w:r>
            <w:r w:rsidR="00093850" w:rsidRPr="00FF3C94">
              <w:rPr>
                <w:rFonts w:ascii="Arial Unicode MS" w:eastAsia="Arial Unicode MS" w:hAnsi="Arial Unicode MS" w:cs="Arial Unicode MS" w:hint="cs"/>
                <w:color w:val="000000" w:themeColor="text1"/>
                <w:sz w:val="28"/>
                <w:szCs w:val="28"/>
                <w:rtl/>
              </w:rPr>
              <w:t xml:space="preserve">يتطلبه </w:t>
            </w:r>
            <w:r w:rsidR="00F759D3" w:rsidRPr="00FF3C94">
              <w:rPr>
                <w:rFonts w:ascii="Arial Unicode MS" w:eastAsia="Arial Unicode MS" w:hAnsi="Arial Unicode MS" w:cs="Arial Unicode MS" w:hint="cs"/>
                <w:color w:val="000000" w:themeColor="text1"/>
                <w:sz w:val="28"/>
                <w:szCs w:val="28"/>
                <w:rtl/>
              </w:rPr>
              <w:t>تسديد</w:t>
            </w:r>
            <w:r w:rsidR="00093850" w:rsidRPr="00FF3C94">
              <w:rPr>
                <w:rFonts w:ascii="Arial Unicode MS" w:eastAsia="Arial Unicode MS" w:hAnsi="Arial Unicode MS" w:cs="Arial Unicode MS" w:hint="cs"/>
                <w:color w:val="000000" w:themeColor="text1"/>
                <w:sz w:val="28"/>
                <w:szCs w:val="28"/>
                <w:rtl/>
              </w:rPr>
              <w:t xml:space="preserve"> طلب</w:t>
            </w:r>
            <w:r w:rsidR="00F759D3" w:rsidRPr="00FF3C94">
              <w:rPr>
                <w:rFonts w:ascii="Arial Unicode MS" w:eastAsia="Arial Unicode MS" w:hAnsi="Arial Unicode MS" w:cs="Arial Unicode MS" w:hint="cs"/>
                <w:color w:val="000000" w:themeColor="text1"/>
                <w:sz w:val="28"/>
                <w:szCs w:val="28"/>
                <w:rtl/>
              </w:rPr>
              <w:t xml:space="preserve"> التحويل هذا علما بأن</w:t>
            </w:r>
            <w:r w:rsidR="00093850" w:rsidRPr="00FF3C94">
              <w:rPr>
                <w:rFonts w:ascii="Arial Unicode MS" w:eastAsia="Arial Unicode MS" w:hAnsi="Arial Unicode MS" w:cs="Arial Unicode MS" w:hint="cs"/>
                <w:color w:val="000000" w:themeColor="text1"/>
                <w:sz w:val="28"/>
                <w:szCs w:val="28"/>
                <w:rtl/>
              </w:rPr>
              <w:t xml:space="preserve"> مقدم الطلب</w:t>
            </w:r>
            <w:r w:rsidR="00F759D3" w:rsidRPr="00FF3C94">
              <w:rPr>
                <w:rFonts w:ascii="Arial Unicode MS" w:eastAsia="Arial Unicode MS" w:hAnsi="Arial Unicode MS" w:cs="Arial Unicode MS" w:hint="cs"/>
                <w:color w:val="000000" w:themeColor="text1"/>
                <w:sz w:val="28"/>
                <w:szCs w:val="28"/>
                <w:rtl/>
              </w:rPr>
              <w:t xml:space="preserve"> </w:t>
            </w:r>
            <w:r w:rsidR="00093850" w:rsidRPr="00FF3C94">
              <w:rPr>
                <w:rFonts w:ascii="Arial Unicode MS" w:eastAsia="Arial Unicode MS" w:hAnsi="Arial Unicode MS" w:cs="Arial Unicode MS" w:hint="cs"/>
                <w:color w:val="000000" w:themeColor="text1"/>
                <w:sz w:val="28"/>
                <w:szCs w:val="28"/>
                <w:rtl/>
              </w:rPr>
              <w:t>يتحمل</w:t>
            </w:r>
            <w:r w:rsidR="00F759D3" w:rsidRPr="00FF3C94">
              <w:rPr>
                <w:rFonts w:ascii="Arial Unicode MS" w:eastAsia="Arial Unicode MS" w:hAnsi="Arial Unicode MS" w:cs="Arial Unicode MS" w:hint="cs"/>
                <w:color w:val="000000" w:themeColor="text1"/>
                <w:sz w:val="28"/>
                <w:szCs w:val="28"/>
                <w:rtl/>
              </w:rPr>
              <w:t xml:space="preserve"> جميع هذه المخاطر.</w:t>
            </w:r>
          </w:p>
        </w:tc>
      </w:tr>
    </w:tbl>
    <w:p w:rsidR="00C26E75" w:rsidRDefault="00C26E75" w:rsidP="00C26E75">
      <w:pPr>
        <w:spacing w:after="120" w:line="240" w:lineRule="auto"/>
        <w:rPr>
          <w:rtl/>
        </w:rPr>
      </w:pPr>
    </w:p>
    <w:p w:rsidR="00AA7EF8" w:rsidRDefault="00AA7EF8" w:rsidP="00C26E75">
      <w:pPr>
        <w:spacing w:after="120" w:line="240" w:lineRule="auto"/>
        <w:rPr>
          <w:rtl/>
        </w:rPr>
      </w:pPr>
    </w:p>
    <w:p w:rsidR="00AA7EF8" w:rsidRDefault="00AA7EF8" w:rsidP="00C26E75">
      <w:pPr>
        <w:spacing w:after="120" w:line="240" w:lineRule="auto"/>
      </w:pPr>
    </w:p>
    <w:p w:rsidR="00C26E75" w:rsidRDefault="00C26E75">
      <w:pPr>
        <w:rPr>
          <w:rtl/>
        </w:rPr>
      </w:pPr>
    </w:p>
    <w:tbl>
      <w:tblPr>
        <w:tblStyle w:val="TableGrid"/>
        <w:tblW w:w="1115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34"/>
        <w:gridCol w:w="5521"/>
      </w:tblGrid>
      <w:tr w:rsidR="002A6129" w:rsidRPr="00FF3C94" w:rsidTr="008E40D1">
        <w:trPr>
          <w:trHeight w:val="53"/>
          <w:jc w:val="center"/>
        </w:trPr>
        <w:tc>
          <w:tcPr>
            <w:tcW w:w="5634" w:type="dxa"/>
            <w:shd w:val="clear" w:color="auto" w:fill="auto"/>
          </w:tcPr>
          <w:p w:rsidR="00761C9D" w:rsidRPr="00FF3C94" w:rsidRDefault="00FF7FE6"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SAIB may debit any account of the applicant for the amount</w:t>
            </w:r>
            <w:r w:rsidR="00E505E8" w:rsidRPr="00FF3C94">
              <w:rPr>
                <w:rFonts w:ascii="Arial Unicode MS" w:eastAsia="Arial Unicode MS" w:hAnsi="Arial Unicode MS" w:cs="Arial Unicode MS"/>
                <w:color w:val="000000" w:themeColor="text1"/>
                <w:sz w:val="28"/>
                <w:szCs w:val="28"/>
              </w:rPr>
              <w:t xml:space="preserve"> of</w:t>
            </w:r>
            <w:r w:rsidRPr="00FF3C94">
              <w:rPr>
                <w:rFonts w:ascii="Arial Unicode MS" w:eastAsia="Arial Unicode MS" w:hAnsi="Arial Unicode MS" w:cs="Arial Unicode MS"/>
                <w:color w:val="000000" w:themeColor="text1"/>
                <w:sz w:val="28"/>
                <w:szCs w:val="28"/>
              </w:rPr>
              <w:t xml:space="preserve"> any service charges related to this applicant and paid to any branch</w:t>
            </w:r>
            <w:r w:rsidR="00E505E8"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correspondent</w:t>
            </w:r>
            <w:r w:rsidR="00E505E8"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agent </w:t>
            </w:r>
            <w:r w:rsidR="00031FCD" w:rsidRPr="00FF3C94">
              <w:rPr>
                <w:rFonts w:ascii="Arial Unicode MS" w:eastAsia="Arial Unicode MS" w:hAnsi="Arial Unicode MS" w:cs="Arial Unicode MS"/>
                <w:color w:val="000000" w:themeColor="text1"/>
                <w:sz w:val="28"/>
                <w:szCs w:val="28"/>
              </w:rPr>
              <w:t>or other instrumentality.</w:t>
            </w:r>
          </w:p>
        </w:tc>
        <w:tc>
          <w:tcPr>
            <w:tcW w:w="5521" w:type="dxa"/>
            <w:shd w:val="clear" w:color="auto" w:fill="auto"/>
          </w:tcPr>
          <w:p w:rsidR="00761C9D" w:rsidRPr="00FF3C94" w:rsidRDefault="00F759D3"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يحق للبنك أن يخصم من أي حساب للمشتري مبلغا يعادل نفقات أي خدمات تتعلق بهذا الطلب وتدفع لأي فرع أو بنك مراسل أو وكيل أو أي وسيط آخر.</w:t>
            </w:r>
          </w:p>
        </w:tc>
      </w:tr>
      <w:tr w:rsidR="002A6129" w:rsidRPr="00FF3C94" w:rsidTr="008E40D1">
        <w:trPr>
          <w:trHeight w:val="53"/>
          <w:jc w:val="center"/>
        </w:trPr>
        <w:tc>
          <w:tcPr>
            <w:tcW w:w="5634" w:type="dxa"/>
            <w:shd w:val="clear" w:color="auto" w:fill="auto"/>
          </w:tcPr>
          <w:p w:rsidR="00761C9D" w:rsidRPr="00FF3C94" w:rsidRDefault="000E6157"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If the payment herein requested is not effected and a refund is requested by the applicant, SAIB will endeavor to notify the office</w:t>
            </w:r>
            <w:r w:rsidR="00163B73"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branch , correspondent</w:t>
            </w:r>
            <w:r w:rsidR="00163B73"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agent or other instrumentality conc</w:t>
            </w:r>
            <w:r w:rsidR="00163B73" w:rsidRPr="00FF3C94">
              <w:rPr>
                <w:rFonts w:ascii="Arial Unicode MS" w:eastAsia="Arial Unicode MS" w:hAnsi="Arial Unicode MS" w:cs="Arial Unicode MS"/>
                <w:color w:val="000000" w:themeColor="text1"/>
                <w:sz w:val="28"/>
                <w:szCs w:val="28"/>
              </w:rPr>
              <w:t>erned to cancel the transaction.</w:t>
            </w:r>
          </w:p>
        </w:tc>
        <w:tc>
          <w:tcPr>
            <w:tcW w:w="5521" w:type="dxa"/>
            <w:shd w:val="clear" w:color="auto" w:fill="auto"/>
          </w:tcPr>
          <w:p w:rsidR="00761C9D" w:rsidRPr="00FF3C94" w:rsidRDefault="00CC73CF"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إذا لم يجر الدفع كما هو متعارف عليه مصرفيا وطالبتم باسترداد المبالغ سيبذل البنك جهده لإشعار المكتب أو الفرع أو المراسل أو الوكيل أو أي وسيط</w:t>
            </w:r>
            <w:r w:rsidR="00093850" w:rsidRPr="00FF3C94">
              <w:rPr>
                <w:rFonts w:ascii="Arial Unicode MS" w:eastAsia="Arial Unicode MS" w:hAnsi="Arial Unicode MS" w:cs="Arial Unicode MS" w:hint="cs"/>
                <w:color w:val="000000" w:themeColor="text1"/>
                <w:sz w:val="28"/>
                <w:szCs w:val="28"/>
                <w:rtl/>
              </w:rPr>
              <w:t xml:space="preserve"> آخر معني بإلغاء العملية.</w:t>
            </w:r>
          </w:p>
        </w:tc>
      </w:tr>
      <w:tr w:rsidR="002A6129" w:rsidRPr="00FF3C94" w:rsidTr="008E40D1">
        <w:trPr>
          <w:trHeight w:val="53"/>
          <w:jc w:val="center"/>
        </w:trPr>
        <w:tc>
          <w:tcPr>
            <w:tcW w:w="5634" w:type="dxa"/>
            <w:shd w:val="clear" w:color="auto" w:fill="auto"/>
          </w:tcPr>
          <w:p w:rsidR="00761C9D" w:rsidRPr="00FF3C94" w:rsidRDefault="000E6157"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If this order is expressed in the currency of the country to which it was issued and the bank was able to cancel the transaction</w:t>
            </w:r>
            <w:r w:rsidR="005B3871"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refund will be made in such currency</w:t>
            </w:r>
            <w:r w:rsidR="005B3871"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but otherwise</w:t>
            </w:r>
            <w:r w:rsidR="005B3871"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SAIB’s only liability shall be to make refund to you</w:t>
            </w:r>
            <w:r w:rsidR="00235C6F" w:rsidRPr="00FF3C94">
              <w:rPr>
                <w:rFonts w:ascii="Arial Unicode MS" w:eastAsia="Arial Unicode MS" w:hAnsi="Arial Unicode MS" w:cs="Arial Unicode MS"/>
                <w:color w:val="000000" w:themeColor="text1"/>
                <w:sz w:val="28"/>
                <w:szCs w:val="28"/>
              </w:rPr>
              <w:t xml:space="preserve"> </w:t>
            </w:r>
            <w:r w:rsidRPr="00FF3C94">
              <w:rPr>
                <w:rFonts w:ascii="Arial Unicode MS" w:eastAsia="Arial Unicode MS" w:hAnsi="Arial Unicode MS" w:cs="Arial Unicode MS"/>
                <w:color w:val="000000" w:themeColor="text1"/>
                <w:sz w:val="28"/>
                <w:szCs w:val="28"/>
              </w:rPr>
              <w:t xml:space="preserve">at the </w:t>
            </w:r>
            <w:r w:rsidR="00235C6F" w:rsidRPr="00FF3C94">
              <w:rPr>
                <w:rFonts w:ascii="Arial Unicode MS" w:eastAsia="Arial Unicode MS" w:hAnsi="Arial Unicode MS" w:cs="Arial Unicode MS"/>
                <w:color w:val="000000" w:themeColor="text1"/>
                <w:sz w:val="28"/>
                <w:szCs w:val="28"/>
              </w:rPr>
              <w:t>current market value of the foreign currency in the place to which this order is issued at the time such refund is made</w:t>
            </w:r>
            <w:r w:rsidR="005B3871" w:rsidRPr="00FF3C94">
              <w:rPr>
                <w:rFonts w:ascii="Arial Unicode MS" w:eastAsia="Arial Unicode MS" w:hAnsi="Arial Unicode MS" w:cs="Arial Unicode MS"/>
                <w:color w:val="000000" w:themeColor="text1"/>
                <w:sz w:val="28"/>
                <w:szCs w:val="28"/>
              </w:rPr>
              <w:t>.</w:t>
            </w:r>
            <w:r w:rsidR="00235C6F" w:rsidRPr="00FF3C94">
              <w:rPr>
                <w:rFonts w:ascii="Arial Unicode MS" w:eastAsia="Arial Unicode MS" w:hAnsi="Arial Unicode MS" w:cs="Arial Unicode MS"/>
                <w:color w:val="000000" w:themeColor="text1"/>
                <w:sz w:val="28"/>
                <w:szCs w:val="28"/>
              </w:rPr>
              <w:t xml:space="preserve"> any loss due to fluctuation in the rate of exchange or to impairment or destruction of the foreign currency in question being assumed by you provided that such refund may not be effected unless and until we are in receipt of proof satisfactory to us that the payment requested has not been made</w:t>
            </w:r>
            <w:r w:rsidR="005B3871" w:rsidRPr="00FF3C94">
              <w:rPr>
                <w:rFonts w:ascii="Arial Unicode MS" w:eastAsia="Arial Unicode MS" w:hAnsi="Arial Unicode MS" w:cs="Arial Unicode MS"/>
                <w:color w:val="000000" w:themeColor="text1"/>
                <w:sz w:val="28"/>
                <w:szCs w:val="28"/>
              </w:rPr>
              <w:t>,</w:t>
            </w:r>
            <w:r w:rsidR="00235C6F" w:rsidRPr="00FF3C94">
              <w:rPr>
                <w:rFonts w:ascii="Arial Unicode MS" w:eastAsia="Arial Unicode MS" w:hAnsi="Arial Unicode MS" w:cs="Arial Unicode MS"/>
                <w:color w:val="000000" w:themeColor="text1"/>
                <w:sz w:val="28"/>
                <w:szCs w:val="28"/>
              </w:rPr>
              <w:t xml:space="preserve"> that the order for such payment in no longer operative</w:t>
            </w:r>
            <w:r w:rsidR="005B3871" w:rsidRPr="00FF3C94">
              <w:rPr>
                <w:rFonts w:ascii="Arial Unicode MS" w:eastAsia="Arial Unicode MS" w:hAnsi="Arial Unicode MS" w:cs="Arial Unicode MS"/>
                <w:color w:val="000000" w:themeColor="text1"/>
                <w:sz w:val="28"/>
                <w:szCs w:val="28"/>
              </w:rPr>
              <w:t>,</w:t>
            </w:r>
            <w:r w:rsidR="00235C6F" w:rsidRPr="00FF3C94">
              <w:rPr>
                <w:rFonts w:ascii="Arial Unicode MS" w:eastAsia="Arial Unicode MS" w:hAnsi="Arial Unicode MS" w:cs="Arial Unicode MS"/>
                <w:color w:val="000000" w:themeColor="text1"/>
                <w:sz w:val="28"/>
                <w:szCs w:val="28"/>
              </w:rPr>
              <w:t xml:space="preserve"> that no </w:t>
            </w:r>
            <w:r w:rsidR="00DE7B80" w:rsidRPr="00FF3C94">
              <w:rPr>
                <w:rFonts w:ascii="Arial Unicode MS" w:eastAsia="Arial Unicode MS" w:hAnsi="Arial Unicode MS" w:cs="Arial Unicode MS"/>
                <w:color w:val="000000" w:themeColor="text1"/>
                <w:sz w:val="28"/>
                <w:szCs w:val="28"/>
              </w:rPr>
              <w:t>charge by virtue of such order exists or will be made against the account upon which said order is drawn</w:t>
            </w:r>
            <w:r w:rsidR="005B3871" w:rsidRPr="00FF3C94">
              <w:rPr>
                <w:rFonts w:ascii="Arial Unicode MS" w:eastAsia="Arial Unicode MS" w:hAnsi="Arial Unicode MS" w:cs="Arial Unicode MS"/>
                <w:color w:val="000000" w:themeColor="text1"/>
                <w:sz w:val="28"/>
                <w:szCs w:val="28"/>
              </w:rPr>
              <w:t>,</w:t>
            </w:r>
            <w:r w:rsidR="00DE7B80" w:rsidRPr="00FF3C94">
              <w:rPr>
                <w:rFonts w:ascii="Arial Unicode MS" w:eastAsia="Arial Unicode MS" w:hAnsi="Arial Unicode MS" w:cs="Arial Unicode MS"/>
                <w:color w:val="000000" w:themeColor="text1"/>
                <w:sz w:val="28"/>
                <w:szCs w:val="28"/>
              </w:rPr>
              <w:t xml:space="preserve"> and that any portion of said account </w:t>
            </w:r>
            <w:r w:rsidR="005B3871" w:rsidRPr="00FF3C94">
              <w:rPr>
                <w:rFonts w:ascii="Arial Unicode MS" w:eastAsia="Arial Unicode MS" w:hAnsi="Arial Unicode MS" w:cs="Arial Unicode MS"/>
                <w:color w:val="000000" w:themeColor="text1"/>
                <w:sz w:val="28"/>
                <w:szCs w:val="28"/>
              </w:rPr>
              <w:t xml:space="preserve">debited or earmarked for payment thereof is at our free disposal, or cable and other expenses in connection herewith to be borne by you, and </w:t>
            </w:r>
            <w:r w:rsidR="00DE7B80" w:rsidRPr="00FF3C94">
              <w:rPr>
                <w:rFonts w:ascii="Arial Unicode MS" w:eastAsia="Arial Unicode MS" w:hAnsi="Arial Unicode MS" w:cs="Arial Unicode MS"/>
                <w:color w:val="000000" w:themeColor="text1"/>
                <w:sz w:val="28"/>
                <w:szCs w:val="28"/>
              </w:rPr>
              <w:t>provided further that</w:t>
            </w:r>
            <w:r w:rsidR="005B3871" w:rsidRPr="00FF3C94">
              <w:rPr>
                <w:rFonts w:ascii="Arial Unicode MS" w:eastAsia="Arial Unicode MS" w:hAnsi="Arial Unicode MS" w:cs="Arial Unicode MS"/>
                <w:color w:val="000000" w:themeColor="text1"/>
                <w:sz w:val="28"/>
                <w:szCs w:val="28"/>
              </w:rPr>
              <w:t>,</w:t>
            </w:r>
            <w:r w:rsidR="00DE7B80" w:rsidRPr="00FF3C94">
              <w:rPr>
                <w:rFonts w:ascii="Arial Unicode MS" w:eastAsia="Arial Unicode MS" w:hAnsi="Arial Unicode MS" w:cs="Arial Unicode MS"/>
                <w:color w:val="000000" w:themeColor="text1"/>
                <w:sz w:val="28"/>
                <w:szCs w:val="28"/>
              </w:rPr>
              <w:t xml:space="preserve"> if at the time when such refund would otherwise be refunded hereunder there is no market in the place to which this order is issued for such foreign currency as may be called for in the order SAIB’s obligation to make refund shall not accrue unless and until such a  market exists</w:t>
            </w:r>
            <w:r w:rsidR="005B3871" w:rsidRPr="00FF3C94">
              <w:rPr>
                <w:rFonts w:ascii="Arial Unicode MS" w:eastAsia="Arial Unicode MS" w:hAnsi="Arial Unicode MS" w:cs="Arial Unicode MS"/>
                <w:color w:val="000000" w:themeColor="text1"/>
                <w:sz w:val="28"/>
                <w:szCs w:val="28"/>
              </w:rPr>
              <w:t>.</w:t>
            </w:r>
          </w:p>
        </w:tc>
        <w:tc>
          <w:tcPr>
            <w:tcW w:w="5521" w:type="dxa"/>
            <w:shd w:val="clear" w:color="auto" w:fill="auto"/>
          </w:tcPr>
          <w:p w:rsidR="00761C9D" w:rsidRPr="00FF3C94" w:rsidRDefault="0034079C"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 xml:space="preserve">إذا تم التحويل هذا بعملة البلد الذي صدر إليه التحويل وتمكن البنك من إلغاء التحويل يتم رد المبالغ إليكم بقيمة السعر السائد بالنسبة للعملة </w:t>
            </w:r>
            <w:r w:rsidR="00EE424A" w:rsidRPr="00FF3C94">
              <w:rPr>
                <w:rFonts w:ascii="Arial Unicode MS" w:eastAsia="Arial Unicode MS" w:hAnsi="Arial Unicode MS" w:cs="Arial Unicode MS" w:hint="cs"/>
                <w:color w:val="000000" w:themeColor="text1"/>
                <w:sz w:val="28"/>
                <w:szCs w:val="28"/>
                <w:rtl/>
              </w:rPr>
              <w:t>الأجنبية</w:t>
            </w:r>
            <w:r w:rsidRPr="00FF3C94">
              <w:rPr>
                <w:rFonts w:ascii="Arial Unicode MS" w:eastAsia="Arial Unicode MS" w:hAnsi="Arial Unicode MS" w:cs="Arial Unicode MS" w:hint="cs"/>
                <w:color w:val="000000" w:themeColor="text1"/>
                <w:sz w:val="28"/>
                <w:szCs w:val="28"/>
                <w:rtl/>
              </w:rPr>
              <w:t xml:space="preserve"> في المكان الذي صدر اليه طلب التحويل هذا خلال الوقت الذي يتم فيه ذلك الرد على </w:t>
            </w:r>
            <w:r w:rsidR="00EE424A" w:rsidRPr="00FF3C94">
              <w:rPr>
                <w:rFonts w:ascii="Arial Unicode MS" w:eastAsia="Arial Unicode MS" w:hAnsi="Arial Unicode MS" w:cs="Arial Unicode MS" w:hint="cs"/>
                <w:color w:val="000000" w:themeColor="text1"/>
                <w:sz w:val="28"/>
                <w:szCs w:val="28"/>
                <w:rtl/>
              </w:rPr>
              <w:t>أنكم</w:t>
            </w:r>
            <w:r w:rsidRPr="00FF3C94">
              <w:rPr>
                <w:rFonts w:ascii="Arial Unicode MS" w:eastAsia="Arial Unicode MS" w:hAnsi="Arial Unicode MS" w:cs="Arial Unicode MS" w:hint="cs"/>
                <w:color w:val="000000" w:themeColor="text1"/>
                <w:sz w:val="28"/>
                <w:szCs w:val="28"/>
                <w:rtl/>
              </w:rPr>
              <w:t xml:space="preserve"> تتحملون أية خسائر تنتج عن تقلب في سعر الصرف أو التغيرات أو تدهور العملة </w:t>
            </w:r>
            <w:r w:rsidR="00EE424A" w:rsidRPr="00FF3C94">
              <w:rPr>
                <w:rFonts w:ascii="Arial Unicode MS" w:eastAsia="Arial Unicode MS" w:hAnsi="Arial Unicode MS" w:cs="Arial Unicode MS" w:hint="cs"/>
                <w:color w:val="000000" w:themeColor="text1"/>
                <w:sz w:val="28"/>
                <w:szCs w:val="28"/>
                <w:rtl/>
              </w:rPr>
              <w:t>الأجنبية</w:t>
            </w:r>
            <w:r w:rsidRPr="00FF3C94">
              <w:rPr>
                <w:rFonts w:ascii="Arial Unicode MS" w:eastAsia="Arial Unicode MS" w:hAnsi="Arial Unicode MS" w:cs="Arial Unicode MS" w:hint="cs"/>
                <w:color w:val="000000" w:themeColor="text1"/>
                <w:sz w:val="28"/>
                <w:szCs w:val="28"/>
                <w:rtl/>
              </w:rPr>
              <w:t xml:space="preserve"> المعنية شريطة أنه لن يكون ذلك الرد مطلوبا إلا اذا حصلنا على إثبات مقنع </w:t>
            </w:r>
            <w:r w:rsidR="00BF68F1" w:rsidRPr="00FF3C94">
              <w:rPr>
                <w:rFonts w:ascii="Arial Unicode MS" w:eastAsia="Arial Unicode MS" w:hAnsi="Arial Unicode MS" w:cs="Arial Unicode MS" w:hint="cs"/>
                <w:color w:val="000000" w:themeColor="text1"/>
                <w:sz w:val="28"/>
                <w:szCs w:val="28"/>
                <w:rtl/>
              </w:rPr>
              <w:t>لنا بعدم إتمام الدفع المطلوب وإن طلب القيام بمثل هذا الدفع لم يعد قائما وإنه ليست هناك نفقات قائمة بموجب مثل هذا الطلب</w:t>
            </w:r>
            <w:r w:rsidR="00093850" w:rsidRPr="00FF3C94">
              <w:rPr>
                <w:rFonts w:ascii="Arial Unicode MS" w:eastAsia="Arial Unicode MS" w:hAnsi="Arial Unicode MS" w:cs="Arial Unicode MS" w:hint="cs"/>
                <w:color w:val="000000" w:themeColor="text1"/>
                <w:sz w:val="28"/>
                <w:szCs w:val="28"/>
                <w:rtl/>
              </w:rPr>
              <w:t>،</w:t>
            </w:r>
            <w:r w:rsidR="00BF68F1" w:rsidRPr="00FF3C94">
              <w:rPr>
                <w:rFonts w:ascii="Arial Unicode MS" w:eastAsia="Arial Unicode MS" w:hAnsi="Arial Unicode MS" w:cs="Arial Unicode MS" w:hint="cs"/>
                <w:color w:val="000000" w:themeColor="text1"/>
                <w:sz w:val="28"/>
                <w:szCs w:val="28"/>
                <w:rtl/>
              </w:rPr>
              <w:t xml:space="preserve"> أو سيتم فرضها على الحساب الذي يحسب منه الطلب المذكور</w:t>
            </w:r>
            <w:r w:rsidR="00093850" w:rsidRPr="00FF3C94">
              <w:rPr>
                <w:rFonts w:ascii="Arial Unicode MS" w:eastAsia="Arial Unicode MS" w:hAnsi="Arial Unicode MS" w:cs="Arial Unicode MS" w:hint="cs"/>
                <w:color w:val="000000" w:themeColor="text1"/>
                <w:sz w:val="28"/>
                <w:szCs w:val="28"/>
                <w:rtl/>
              </w:rPr>
              <w:t>.</w:t>
            </w:r>
            <w:r w:rsidR="00BF68F1" w:rsidRPr="00FF3C94">
              <w:rPr>
                <w:rFonts w:ascii="Arial Unicode MS" w:eastAsia="Arial Unicode MS" w:hAnsi="Arial Unicode MS" w:cs="Arial Unicode MS" w:hint="cs"/>
                <w:color w:val="000000" w:themeColor="text1"/>
                <w:sz w:val="28"/>
                <w:szCs w:val="28"/>
                <w:rtl/>
              </w:rPr>
              <w:t xml:space="preserve"> وإن أي جزء يجري تقييده على الحساب المذكور أو يحدد لتسديده يكون تحت تصرفنا المطلق وان جميع مصروفات البرقيات والمصروفات </w:t>
            </w:r>
            <w:r w:rsidR="00EE424A" w:rsidRPr="00FF3C94">
              <w:rPr>
                <w:rFonts w:ascii="Arial Unicode MS" w:eastAsia="Arial Unicode MS" w:hAnsi="Arial Unicode MS" w:cs="Arial Unicode MS" w:hint="cs"/>
                <w:color w:val="000000" w:themeColor="text1"/>
                <w:sz w:val="28"/>
                <w:szCs w:val="28"/>
                <w:rtl/>
              </w:rPr>
              <w:t>الأخرى</w:t>
            </w:r>
            <w:r w:rsidR="00BF68F1" w:rsidRPr="00FF3C94">
              <w:rPr>
                <w:rFonts w:ascii="Arial Unicode MS" w:eastAsia="Arial Unicode MS" w:hAnsi="Arial Unicode MS" w:cs="Arial Unicode MS" w:hint="cs"/>
                <w:color w:val="000000" w:themeColor="text1"/>
                <w:sz w:val="28"/>
                <w:szCs w:val="28"/>
                <w:rtl/>
              </w:rPr>
              <w:t xml:space="preserve"> المتعلقة بطلب التحويل سوف تتحملونها وشريطة </w:t>
            </w:r>
            <w:r w:rsidR="00EE424A" w:rsidRPr="00FF3C94">
              <w:rPr>
                <w:rFonts w:ascii="Arial Unicode MS" w:eastAsia="Arial Unicode MS" w:hAnsi="Arial Unicode MS" w:cs="Arial Unicode MS" w:hint="cs"/>
                <w:color w:val="000000" w:themeColor="text1"/>
                <w:sz w:val="28"/>
                <w:szCs w:val="28"/>
                <w:rtl/>
              </w:rPr>
              <w:t>أيضا</w:t>
            </w:r>
            <w:r w:rsidR="00BF68F1" w:rsidRPr="00FF3C94">
              <w:rPr>
                <w:rFonts w:ascii="Arial Unicode MS" w:eastAsia="Arial Unicode MS" w:hAnsi="Arial Unicode MS" w:cs="Arial Unicode MS" w:hint="cs"/>
                <w:color w:val="000000" w:themeColor="text1"/>
                <w:sz w:val="28"/>
                <w:szCs w:val="28"/>
                <w:rtl/>
              </w:rPr>
              <w:t xml:space="preserve"> انه عندما </w:t>
            </w:r>
            <w:r w:rsidR="00EE424A" w:rsidRPr="00FF3C94">
              <w:rPr>
                <w:rFonts w:ascii="Arial Unicode MS" w:eastAsia="Arial Unicode MS" w:hAnsi="Arial Unicode MS" w:cs="Arial Unicode MS" w:hint="cs"/>
                <w:color w:val="000000" w:themeColor="text1"/>
                <w:sz w:val="28"/>
                <w:szCs w:val="28"/>
                <w:rtl/>
              </w:rPr>
              <w:t xml:space="preserve">يكون مثل هذا الرد مطلوبا بموجب هذا الطلب ولن تكون هناك سوق في المكان الذي جرى فيه إصدار هذا التحويل لمثل هذه العملية الأجنبية التي قد تكون مطلوبة في التحويل فان التزامنا </w:t>
            </w:r>
            <w:r w:rsidR="00093850" w:rsidRPr="00FF3C94">
              <w:rPr>
                <w:rFonts w:ascii="Arial Unicode MS" w:eastAsia="Arial Unicode MS" w:hAnsi="Arial Unicode MS" w:cs="Arial Unicode MS" w:hint="cs"/>
                <w:color w:val="000000" w:themeColor="text1"/>
                <w:sz w:val="28"/>
                <w:szCs w:val="28"/>
                <w:rtl/>
              </w:rPr>
              <w:t xml:space="preserve">بإعادة المبلغ </w:t>
            </w:r>
            <w:r w:rsidR="00EE424A" w:rsidRPr="00FF3C94">
              <w:rPr>
                <w:rFonts w:ascii="Arial Unicode MS" w:eastAsia="Arial Unicode MS" w:hAnsi="Arial Unicode MS" w:cs="Arial Unicode MS" w:hint="cs"/>
                <w:color w:val="000000" w:themeColor="text1"/>
                <w:sz w:val="28"/>
                <w:szCs w:val="28"/>
                <w:rtl/>
              </w:rPr>
              <w:t>لن يكون قائما ألا في حالة وجود مثل هذه السوق</w:t>
            </w:r>
            <w:r w:rsidR="00E25957" w:rsidRPr="00FF3C94">
              <w:rPr>
                <w:rFonts w:ascii="Arial Unicode MS" w:eastAsia="Arial Unicode MS" w:hAnsi="Arial Unicode MS" w:cs="Arial Unicode MS"/>
                <w:color w:val="000000" w:themeColor="text1"/>
                <w:sz w:val="28"/>
                <w:szCs w:val="28"/>
              </w:rPr>
              <w:t>.</w:t>
            </w:r>
            <w:r w:rsidR="00EE424A" w:rsidRPr="00FF3C94">
              <w:rPr>
                <w:rFonts w:ascii="Arial Unicode MS" w:eastAsia="Arial Unicode MS" w:hAnsi="Arial Unicode MS" w:cs="Arial Unicode MS" w:hint="cs"/>
                <w:color w:val="000000" w:themeColor="text1"/>
                <w:sz w:val="28"/>
                <w:szCs w:val="28"/>
                <w:rtl/>
              </w:rPr>
              <w:t xml:space="preserve"> </w:t>
            </w:r>
          </w:p>
        </w:tc>
      </w:tr>
    </w:tbl>
    <w:p w:rsidR="00C26E75" w:rsidRDefault="00C26E75" w:rsidP="00C26E75">
      <w:pPr>
        <w:spacing w:after="120" w:line="240" w:lineRule="auto"/>
        <w:rPr>
          <w:rtl/>
        </w:rPr>
      </w:pPr>
    </w:p>
    <w:p w:rsidR="00AA7EF8" w:rsidRDefault="00AA7EF8" w:rsidP="00C26E75">
      <w:pPr>
        <w:spacing w:after="120" w:line="240" w:lineRule="auto"/>
        <w:rPr>
          <w:rtl/>
        </w:rPr>
      </w:pPr>
    </w:p>
    <w:p w:rsidR="00AA7EF8" w:rsidRDefault="00AA7EF8" w:rsidP="00C26E75">
      <w:pPr>
        <w:spacing w:after="120" w:line="240" w:lineRule="auto"/>
      </w:pPr>
    </w:p>
    <w:p w:rsidR="00C26E75" w:rsidRDefault="00C26E75">
      <w:pPr>
        <w:rPr>
          <w:rtl/>
        </w:rPr>
      </w:pPr>
    </w:p>
    <w:p w:rsidR="00C26E75" w:rsidRDefault="00C26E75">
      <w:pPr>
        <w:rPr>
          <w:rtl/>
        </w:rPr>
      </w:pPr>
    </w:p>
    <w:tbl>
      <w:tblPr>
        <w:tblStyle w:val="TableGrid"/>
        <w:tblW w:w="1115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34"/>
        <w:gridCol w:w="5521"/>
      </w:tblGrid>
      <w:tr w:rsidR="002A6129" w:rsidRPr="00FF3C94" w:rsidTr="008E40D1">
        <w:trPr>
          <w:trHeight w:val="53"/>
          <w:jc w:val="center"/>
        </w:trPr>
        <w:tc>
          <w:tcPr>
            <w:tcW w:w="5634" w:type="dxa"/>
            <w:shd w:val="clear" w:color="auto" w:fill="auto"/>
          </w:tcPr>
          <w:p w:rsidR="00761C9D" w:rsidRPr="00FF3C94" w:rsidRDefault="007322F8"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 xml:space="preserve">It is understood that </w:t>
            </w:r>
            <w:r w:rsidR="00D6209D" w:rsidRPr="00FF3C94">
              <w:rPr>
                <w:rFonts w:ascii="Arial Unicode MS" w:eastAsia="Arial Unicode MS" w:hAnsi="Arial Unicode MS" w:cs="Arial Unicode MS"/>
                <w:color w:val="000000" w:themeColor="text1"/>
                <w:sz w:val="28"/>
                <w:szCs w:val="28"/>
              </w:rPr>
              <w:t>if the official check purchased is lost, stolen or destroyed</w:t>
            </w:r>
            <w:r w:rsidR="00D94086" w:rsidRPr="00FF3C94">
              <w:rPr>
                <w:rFonts w:ascii="Arial Unicode MS" w:eastAsia="Arial Unicode MS" w:hAnsi="Arial Unicode MS" w:cs="Arial Unicode MS"/>
                <w:color w:val="000000" w:themeColor="text1"/>
                <w:sz w:val="28"/>
                <w:szCs w:val="28"/>
              </w:rPr>
              <w:t>,</w:t>
            </w:r>
            <w:r w:rsidR="00D6209D" w:rsidRPr="00FF3C94">
              <w:rPr>
                <w:rFonts w:ascii="Arial Unicode MS" w:eastAsia="Arial Unicode MS" w:hAnsi="Arial Unicode MS" w:cs="Arial Unicode MS"/>
                <w:color w:val="000000" w:themeColor="text1"/>
                <w:sz w:val="28"/>
                <w:szCs w:val="28"/>
              </w:rPr>
              <w:t xml:space="preserve"> the applicant will provide SAIB with a bond of indemnity or any other document acceptable to </w:t>
            </w:r>
            <w:r w:rsidR="004B1DD5" w:rsidRPr="00FF3C94">
              <w:rPr>
                <w:rFonts w:ascii="Arial Unicode MS" w:eastAsia="Arial Unicode MS" w:hAnsi="Arial Unicode MS" w:cs="Arial Unicode MS"/>
                <w:color w:val="000000" w:themeColor="text1"/>
                <w:sz w:val="28"/>
                <w:szCs w:val="28"/>
              </w:rPr>
              <w:t>SAIB</w:t>
            </w:r>
            <w:r w:rsidR="00D94086" w:rsidRPr="00FF3C94">
              <w:rPr>
                <w:rFonts w:ascii="Arial Unicode MS" w:eastAsia="Arial Unicode MS" w:hAnsi="Arial Unicode MS" w:cs="Arial Unicode MS"/>
                <w:color w:val="000000" w:themeColor="text1"/>
                <w:sz w:val="28"/>
                <w:szCs w:val="28"/>
              </w:rPr>
              <w:t>,</w:t>
            </w:r>
            <w:r w:rsidR="004B1DD5" w:rsidRPr="00FF3C94">
              <w:rPr>
                <w:rFonts w:ascii="Arial Unicode MS" w:eastAsia="Arial Unicode MS" w:hAnsi="Arial Unicode MS" w:cs="Arial Unicode MS"/>
                <w:color w:val="000000" w:themeColor="text1"/>
                <w:sz w:val="28"/>
                <w:szCs w:val="28"/>
              </w:rPr>
              <w:t xml:space="preserve"> protecting the bank against liability with respect to the lost, stolen or destroyed check in connection with any request the applicant may make for the issuance of a replacement check or a refund of the amount of the above requested check. </w:t>
            </w:r>
          </w:p>
        </w:tc>
        <w:tc>
          <w:tcPr>
            <w:tcW w:w="5521" w:type="dxa"/>
            <w:shd w:val="clear" w:color="auto" w:fill="auto"/>
          </w:tcPr>
          <w:p w:rsidR="00761C9D" w:rsidRPr="00FF3C94" w:rsidRDefault="00EE424A"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من المتفق عليه انه في حالة فقدان أو سرقة أو أتلاف الشيك المصرفي أو الشيكات الأخرى المشتر</w:t>
            </w:r>
            <w:r w:rsidR="005064EA">
              <w:rPr>
                <w:rFonts w:ascii="Arial Unicode MS" w:eastAsia="Arial Unicode MS" w:hAnsi="Arial Unicode MS" w:cs="Arial Unicode MS" w:hint="cs"/>
                <w:color w:val="000000" w:themeColor="text1"/>
                <w:sz w:val="28"/>
                <w:szCs w:val="28"/>
                <w:rtl/>
              </w:rPr>
              <w:t>اة</w:t>
            </w:r>
            <w:r w:rsidRPr="00FF3C94">
              <w:rPr>
                <w:rFonts w:ascii="Arial Unicode MS" w:eastAsia="Arial Unicode MS" w:hAnsi="Arial Unicode MS" w:cs="Arial Unicode MS" w:hint="cs"/>
                <w:color w:val="000000" w:themeColor="text1"/>
                <w:sz w:val="28"/>
                <w:szCs w:val="28"/>
                <w:rtl/>
              </w:rPr>
              <w:t xml:space="preserve"> فان مشتري الشيك سوف يقوم بتقديم تعهد بالتعويض أو أية وثيقة أخرى مقبولة لدى البنك لحمايته من أي مسؤولية تنتج عن فقدان أو سرقة أو تلف الشيك يقوم بها مشتري الشيك مقابل إصدار البنك بدلا عنه أو إعادة قيمة الشيك. </w:t>
            </w:r>
          </w:p>
        </w:tc>
      </w:tr>
      <w:tr w:rsidR="00A52876" w:rsidRPr="00FF3C94" w:rsidTr="008E40D1">
        <w:trPr>
          <w:trHeight w:val="53"/>
          <w:jc w:val="center"/>
        </w:trPr>
        <w:tc>
          <w:tcPr>
            <w:tcW w:w="5634" w:type="dxa"/>
            <w:shd w:val="clear" w:color="auto" w:fill="auto"/>
          </w:tcPr>
          <w:p w:rsidR="00A52876" w:rsidRPr="00FF3C94" w:rsidRDefault="00A52876" w:rsidP="00FF3C94">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color w:val="000000" w:themeColor="text1"/>
                <w:sz w:val="28"/>
                <w:szCs w:val="28"/>
              </w:rPr>
              <w:t>It is understood and agreed between the Parties that any amounts due under this request are exclusive of any Value Added Tax (VAT). Hence VAT shall be added at the current applicable rate as amended from time to time, as per the VAT Rules and Regulations effective the First of January 2018.</w:t>
            </w:r>
          </w:p>
        </w:tc>
        <w:tc>
          <w:tcPr>
            <w:tcW w:w="5521" w:type="dxa"/>
            <w:shd w:val="clear" w:color="auto" w:fill="auto"/>
          </w:tcPr>
          <w:p w:rsidR="00A52876" w:rsidRPr="00FF3C94" w:rsidRDefault="00A52876"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المفهوم</w:t>
            </w:r>
            <w:r w:rsidRPr="00FF3C94">
              <w:rPr>
                <w:rFonts w:ascii="Arial Unicode MS" w:eastAsia="Arial Unicode MS" w:hAnsi="Arial Unicode MS" w:cs="Arial Unicode MS"/>
                <w:color w:val="000000" w:themeColor="text1"/>
                <w:sz w:val="28"/>
                <w:szCs w:val="28"/>
                <w:rtl/>
              </w:rPr>
              <w:t xml:space="preserve"> </w:t>
            </w:r>
            <w:r w:rsidR="00E25957" w:rsidRPr="00FF3C94">
              <w:rPr>
                <w:rFonts w:ascii="Arial Unicode MS" w:eastAsia="Arial Unicode MS" w:hAnsi="Arial Unicode MS" w:cs="Arial Unicode MS" w:hint="cs"/>
                <w:color w:val="000000" w:themeColor="text1"/>
                <w:sz w:val="28"/>
                <w:szCs w:val="28"/>
                <w:rtl/>
              </w:rPr>
              <w:t>والمتفق عليه</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بين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الأطراف</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أن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أية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مبالغ</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مستحقة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ضمن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هذا الطلب لا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تتضمن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ضريبة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القيمة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المضافة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الضريبة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ولذا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فإن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هذه</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الضريبة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سيتم</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إضافتها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حسب</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النسبة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المطبقة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في</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ذلك</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الوقت</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والممكن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تعديلها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وقت</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لآخر</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حسب</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الأنظمة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والتشريعات</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الخاصة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بضريبة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القيمة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المضافة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وذلك</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اعتباراً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الأول</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يناير</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للعام</w:t>
            </w:r>
            <w:r w:rsidRPr="00FF3C94">
              <w:rPr>
                <w:rFonts w:ascii="Arial Unicode MS" w:eastAsia="Arial Unicode MS" w:hAnsi="Arial Unicode MS" w:cs="Arial Unicode MS"/>
                <w:color w:val="000000" w:themeColor="text1"/>
                <w:sz w:val="28"/>
                <w:szCs w:val="28"/>
                <w:rtl/>
              </w:rPr>
              <w:t xml:space="preserve"> 2018</w:t>
            </w:r>
            <w:r w:rsidRPr="00FF3C94">
              <w:rPr>
                <w:rFonts w:ascii="Arial Unicode MS" w:eastAsia="Arial Unicode MS" w:hAnsi="Arial Unicode MS" w:cs="Arial Unicode MS" w:hint="cs"/>
                <w:color w:val="000000" w:themeColor="text1"/>
                <w:sz w:val="28"/>
                <w:szCs w:val="28"/>
                <w:rtl/>
              </w:rPr>
              <w:t>م</w:t>
            </w:r>
            <w:r w:rsidRPr="00FF3C94">
              <w:rPr>
                <w:rFonts w:ascii="Arial Unicode MS" w:eastAsia="Arial Unicode MS" w:hAnsi="Arial Unicode MS" w:cs="Arial Unicode MS"/>
                <w:color w:val="000000" w:themeColor="text1"/>
                <w:sz w:val="28"/>
                <w:szCs w:val="28"/>
                <w:rtl/>
              </w:rPr>
              <w:t>.</w:t>
            </w:r>
          </w:p>
        </w:tc>
      </w:tr>
      <w:tr w:rsidR="002A6129" w:rsidRPr="00FF3C94" w:rsidTr="008E40D1">
        <w:trPr>
          <w:trHeight w:val="53"/>
          <w:jc w:val="center"/>
        </w:trPr>
        <w:tc>
          <w:tcPr>
            <w:tcW w:w="5634" w:type="dxa"/>
            <w:shd w:val="clear" w:color="auto" w:fill="auto"/>
          </w:tcPr>
          <w:p w:rsidR="00761C9D" w:rsidRPr="00FF3C94" w:rsidRDefault="00B92323" w:rsidP="00FF3C94">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color w:val="000000" w:themeColor="text1"/>
                <w:sz w:val="28"/>
                <w:szCs w:val="28"/>
              </w:rPr>
              <w:t>The bank may at its own judgement hand over the draft to the customer or whoever represented the customer at the transaction initiation.</w:t>
            </w:r>
          </w:p>
        </w:tc>
        <w:tc>
          <w:tcPr>
            <w:tcW w:w="5521" w:type="dxa"/>
            <w:shd w:val="clear" w:color="auto" w:fill="auto"/>
          </w:tcPr>
          <w:p w:rsidR="00761C9D" w:rsidRPr="00FF3C94" w:rsidRDefault="00EE424A"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 xml:space="preserve">يجوز للبنك تسليم الشيك المصرفي إلى العميل أو من يمثل العميل أثناء تنفيذ العملية </w:t>
            </w:r>
          </w:p>
        </w:tc>
      </w:tr>
      <w:tr w:rsidR="00FF3C94" w:rsidRPr="00FF3C94" w:rsidTr="008E40D1">
        <w:trPr>
          <w:trHeight w:val="53"/>
          <w:jc w:val="center"/>
        </w:trPr>
        <w:tc>
          <w:tcPr>
            <w:tcW w:w="5634" w:type="dxa"/>
            <w:shd w:val="clear" w:color="auto" w:fill="D9D9D9" w:themeFill="background1" w:themeFillShade="D9"/>
          </w:tcPr>
          <w:p w:rsidR="00FF3C94" w:rsidRPr="001B6E7D" w:rsidRDefault="00FF3C94" w:rsidP="00B24F35">
            <w:pPr>
              <w:spacing w:line="280" w:lineRule="exact"/>
              <w:jc w:val="both"/>
              <w:rPr>
                <w:rFonts w:ascii="Arial Unicode MS" w:eastAsia="Arial Unicode MS" w:hAnsi="Arial Unicode MS" w:cs="Arial Unicode MS"/>
                <w:b/>
                <w:bCs/>
                <w:sz w:val="28"/>
                <w:szCs w:val="28"/>
                <w:rtl/>
              </w:rPr>
            </w:pPr>
            <w:r w:rsidRPr="001B6E7D">
              <w:rPr>
                <w:rFonts w:ascii="Arial Unicode MS" w:eastAsia="Arial Unicode MS" w:hAnsi="Arial Unicode MS" w:cs="Arial Unicode MS"/>
                <w:b/>
                <w:bCs/>
                <w:sz w:val="28"/>
                <w:szCs w:val="28"/>
              </w:rPr>
              <w:t>Potential Risks</w:t>
            </w:r>
          </w:p>
        </w:tc>
        <w:tc>
          <w:tcPr>
            <w:tcW w:w="5521" w:type="dxa"/>
            <w:shd w:val="clear" w:color="auto" w:fill="D9D9D9" w:themeFill="background1" w:themeFillShade="D9"/>
          </w:tcPr>
          <w:p w:rsidR="00FF3C94" w:rsidRPr="001B6E7D" w:rsidRDefault="00FF3C94" w:rsidP="00B24F35">
            <w:pPr>
              <w:bidi/>
              <w:spacing w:line="280" w:lineRule="exact"/>
              <w:jc w:val="both"/>
              <w:rPr>
                <w:rFonts w:ascii="Arial Unicode MS" w:eastAsia="Arial Unicode MS" w:hAnsi="Arial Unicode MS" w:cs="Arial Unicode MS"/>
                <w:b/>
                <w:bCs/>
                <w:sz w:val="28"/>
                <w:szCs w:val="28"/>
                <w:rtl/>
              </w:rPr>
            </w:pPr>
            <w:r w:rsidRPr="001B6E7D">
              <w:rPr>
                <w:rFonts w:ascii="Arial Unicode MS" w:eastAsia="Arial Unicode MS" w:hAnsi="Arial Unicode MS" w:cs="Arial Unicode MS" w:hint="cs"/>
                <w:b/>
                <w:bCs/>
                <w:sz w:val="28"/>
                <w:szCs w:val="28"/>
                <w:rtl/>
              </w:rPr>
              <w:t>المخاطر المحتملة</w:t>
            </w:r>
          </w:p>
        </w:tc>
      </w:tr>
      <w:tr w:rsidR="00C26E75" w:rsidRPr="00FF3C94" w:rsidTr="008E40D1">
        <w:trPr>
          <w:trHeight w:val="53"/>
          <w:jc w:val="center"/>
        </w:trPr>
        <w:tc>
          <w:tcPr>
            <w:tcW w:w="5634" w:type="dxa"/>
            <w:shd w:val="clear" w:color="auto" w:fill="auto"/>
          </w:tcPr>
          <w:p w:rsidR="00C26E75" w:rsidRPr="001B6E7D" w:rsidRDefault="00C26E75" w:rsidP="00B24F35">
            <w:pPr>
              <w:spacing w:line="280" w:lineRule="exact"/>
              <w:jc w:val="both"/>
              <w:rPr>
                <w:rFonts w:ascii="Arial Unicode MS" w:eastAsia="Arial Unicode MS" w:hAnsi="Arial Unicode MS" w:cs="Arial Unicode MS"/>
                <w:noProof/>
                <w:sz w:val="28"/>
                <w:szCs w:val="28"/>
              </w:rPr>
            </w:pPr>
            <w:r w:rsidRPr="001B6E7D">
              <w:rPr>
                <w:rFonts w:ascii="Arial Unicode MS" w:eastAsia="Arial Unicode MS" w:hAnsi="Arial Unicode MS" w:cs="Arial Unicode MS"/>
                <w:sz w:val="28"/>
                <w:szCs w:val="28"/>
              </w:rPr>
              <w:fldChar w:fldCharType="begin"/>
            </w:r>
            <w:r w:rsidRPr="001B6E7D">
              <w:rPr>
                <w:rFonts w:ascii="Arial Unicode MS" w:eastAsia="Arial Unicode MS" w:hAnsi="Arial Unicode MS" w:cs="Arial Unicode MS"/>
                <w:sz w:val="28"/>
                <w:szCs w:val="28"/>
              </w:rPr>
              <w:instrText xml:space="preserve"> MERGEFIELD REVISED_ADDED_RISKS_ENGLISH </w:instrText>
            </w:r>
            <w:r w:rsidRPr="001B6E7D">
              <w:rPr>
                <w:rFonts w:ascii="Arial Unicode MS" w:eastAsia="Arial Unicode MS" w:hAnsi="Arial Unicode MS" w:cs="Arial Unicode MS"/>
                <w:sz w:val="28"/>
                <w:szCs w:val="28"/>
              </w:rPr>
              <w:fldChar w:fldCharType="separate"/>
            </w:r>
            <w:r w:rsidRPr="001B6E7D">
              <w:rPr>
                <w:rFonts w:ascii="Arial Unicode MS" w:eastAsia="Arial Unicode MS" w:hAnsi="Arial Unicode MS" w:cs="Arial Unicode MS"/>
                <w:noProof/>
                <w:sz w:val="28"/>
                <w:szCs w:val="28"/>
              </w:rPr>
              <w:t>The customer is aware of all risks inherited with this request    that the customer may be exposed to during the utilization of this service which may include, inter alia, the following:</w:t>
            </w:r>
          </w:p>
          <w:p w:rsidR="00C26E75" w:rsidRPr="001B6E7D" w:rsidRDefault="00C26E75" w:rsidP="00B24F35">
            <w:pPr>
              <w:pStyle w:val="ListParagraph"/>
              <w:numPr>
                <w:ilvl w:val="0"/>
                <w:numId w:val="12"/>
              </w:numPr>
              <w:tabs>
                <w:tab w:val="left" w:pos="185"/>
                <w:tab w:val="left" w:pos="344"/>
              </w:tabs>
              <w:bidi w:val="0"/>
              <w:spacing w:line="280" w:lineRule="exact"/>
              <w:ind w:left="74" w:hanging="16"/>
              <w:rPr>
                <w:rFonts w:ascii="Arial Unicode MS" w:eastAsia="Arial Unicode MS" w:hAnsi="Arial Unicode MS" w:cs="Arial Unicode MS"/>
                <w:noProof/>
                <w:sz w:val="28"/>
                <w:szCs w:val="28"/>
              </w:rPr>
            </w:pPr>
            <w:r w:rsidRPr="001B6E7D">
              <w:rPr>
                <w:rFonts w:ascii="Arial Unicode MS" w:eastAsia="Arial Unicode MS" w:hAnsi="Arial Unicode MS" w:cs="Arial Unicode MS"/>
                <w:noProof/>
                <w:sz w:val="28"/>
                <w:szCs w:val="28"/>
              </w:rPr>
              <w:t>Risk of disclosing wrong beneficiary transfer details shall incur the loss on the SWIFT charges to the customer.</w:t>
            </w:r>
          </w:p>
          <w:p w:rsidR="00C26E75" w:rsidRPr="001B6E7D" w:rsidRDefault="00C26E75" w:rsidP="00B24F35">
            <w:pPr>
              <w:pStyle w:val="ListParagraph"/>
              <w:numPr>
                <w:ilvl w:val="0"/>
                <w:numId w:val="12"/>
              </w:numPr>
              <w:tabs>
                <w:tab w:val="left" w:pos="185"/>
                <w:tab w:val="left" w:pos="344"/>
              </w:tabs>
              <w:bidi w:val="0"/>
              <w:spacing w:line="280" w:lineRule="exact"/>
              <w:ind w:left="74" w:hanging="16"/>
              <w:rPr>
                <w:rFonts w:ascii="Arial Unicode MS" w:eastAsia="Arial Unicode MS" w:hAnsi="Arial Unicode MS" w:cs="Arial Unicode MS"/>
                <w:sz w:val="28"/>
                <w:szCs w:val="28"/>
              </w:rPr>
            </w:pPr>
            <w:r w:rsidRPr="001B6E7D">
              <w:rPr>
                <w:rFonts w:ascii="Arial Unicode MS" w:eastAsia="Arial Unicode MS" w:hAnsi="Arial Unicode MS" w:cs="Arial Unicode MS"/>
                <w:noProof/>
                <w:sz w:val="28"/>
                <w:szCs w:val="28"/>
              </w:rPr>
              <w:t>Risk of transferring to unknown beneficiary is against the law</w:t>
            </w:r>
            <w:r w:rsidRPr="001B6E7D">
              <w:rPr>
                <w:rFonts w:ascii="Arial Unicode MS" w:eastAsia="Arial Unicode MS" w:hAnsi="Arial Unicode MS" w:cs="Arial Unicode MS"/>
                <w:sz w:val="28"/>
                <w:szCs w:val="28"/>
              </w:rPr>
              <w:fldChar w:fldCharType="end"/>
            </w:r>
          </w:p>
        </w:tc>
        <w:tc>
          <w:tcPr>
            <w:tcW w:w="5521" w:type="dxa"/>
            <w:shd w:val="clear" w:color="auto" w:fill="auto"/>
          </w:tcPr>
          <w:p w:rsidR="00B24F35" w:rsidRPr="001B6E7D" w:rsidRDefault="00C26E75" w:rsidP="00282DD4">
            <w:pPr>
              <w:bidi/>
              <w:spacing w:line="280" w:lineRule="exact"/>
              <w:jc w:val="both"/>
              <w:rPr>
                <w:rFonts w:ascii="Arial Unicode MS" w:eastAsia="Arial Unicode MS" w:hAnsi="Arial Unicode MS" w:cs="Arial Unicode MS"/>
                <w:noProof/>
                <w:sz w:val="28"/>
                <w:szCs w:val="28"/>
                <w:rtl/>
              </w:rPr>
            </w:pPr>
            <w:r w:rsidRPr="001B6E7D">
              <w:rPr>
                <w:rFonts w:ascii="Arial Unicode MS" w:eastAsia="Arial Unicode MS" w:hAnsi="Arial Unicode MS" w:cs="Arial Unicode MS"/>
                <w:sz w:val="28"/>
                <w:szCs w:val="28"/>
              </w:rPr>
              <w:fldChar w:fldCharType="begin"/>
            </w:r>
            <w:r w:rsidRPr="001B6E7D">
              <w:rPr>
                <w:rFonts w:ascii="Arial Unicode MS" w:eastAsia="Arial Unicode MS" w:hAnsi="Arial Unicode MS" w:cs="Arial Unicode MS"/>
                <w:sz w:val="28"/>
                <w:szCs w:val="28"/>
              </w:rPr>
              <w:instrText xml:space="preserve"> MERGEFIELD REVISED_ADDED_RISKS_ARABIC </w:instrText>
            </w:r>
            <w:r w:rsidRPr="001B6E7D">
              <w:rPr>
                <w:rFonts w:ascii="Arial Unicode MS" w:eastAsia="Arial Unicode MS" w:hAnsi="Arial Unicode MS" w:cs="Arial Unicode MS"/>
                <w:sz w:val="28"/>
                <w:szCs w:val="28"/>
              </w:rPr>
              <w:fldChar w:fldCharType="separate"/>
            </w:r>
            <w:r w:rsidRPr="001B6E7D">
              <w:rPr>
                <w:rFonts w:ascii="Arial Unicode MS" w:eastAsia="Arial Unicode MS" w:hAnsi="Arial Unicode MS" w:cs="Arial Unicode MS"/>
                <w:noProof/>
                <w:sz w:val="28"/>
                <w:szCs w:val="28"/>
                <w:rtl/>
              </w:rPr>
              <w:t>يقر العميل بأنه يدرك كافة المخاطر المحتملة والمرتبطة بهذا الطلب والتي قد يتعرض لها</w:t>
            </w:r>
            <w:r w:rsidR="00282DD4" w:rsidRPr="001B6E7D">
              <w:rPr>
                <w:rFonts w:ascii="Arial Unicode MS" w:eastAsia="Arial Unicode MS" w:hAnsi="Arial Unicode MS" w:cs="Arial Unicode MS"/>
                <w:noProof/>
                <w:sz w:val="28"/>
                <w:szCs w:val="28"/>
                <w:rtl/>
              </w:rPr>
              <w:t xml:space="preserve"> العميل خلال فترة استخدامه ل</w:t>
            </w:r>
            <w:r w:rsidR="00282DD4" w:rsidRPr="001B6E7D">
              <w:rPr>
                <w:rFonts w:ascii="Arial Unicode MS" w:eastAsia="Arial Unicode MS" w:hAnsi="Arial Unicode MS" w:cs="Arial Unicode MS" w:hint="cs"/>
                <w:noProof/>
                <w:sz w:val="28"/>
                <w:szCs w:val="28"/>
                <w:rtl/>
              </w:rPr>
              <w:t xml:space="preserve">تلك </w:t>
            </w:r>
            <w:r w:rsidRPr="001B6E7D">
              <w:rPr>
                <w:rFonts w:ascii="Arial Unicode MS" w:eastAsia="Arial Unicode MS" w:hAnsi="Arial Unicode MS" w:cs="Arial Unicode MS"/>
                <w:noProof/>
                <w:sz w:val="28"/>
                <w:szCs w:val="28"/>
                <w:rtl/>
              </w:rPr>
              <w:t>الخدمة والتي قد تتضمن من بين أمور أخرى التالي</w:t>
            </w:r>
            <w:r w:rsidRPr="001B6E7D">
              <w:rPr>
                <w:rFonts w:ascii="Arial Unicode MS" w:eastAsia="Arial Unicode MS" w:hAnsi="Arial Unicode MS" w:cs="Arial Unicode MS"/>
                <w:noProof/>
                <w:sz w:val="28"/>
                <w:szCs w:val="28"/>
              </w:rPr>
              <w:t xml:space="preserve">: </w:t>
            </w:r>
          </w:p>
          <w:p w:rsidR="00C26E75" w:rsidRPr="001B6E7D" w:rsidRDefault="00C26E75" w:rsidP="00B24F35">
            <w:pPr>
              <w:pStyle w:val="ListParagraph"/>
              <w:numPr>
                <w:ilvl w:val="0"/>
                <w:numId w:val="11"/>
              </w:numPr>
              <w:tabs>
                <w:tab w:val="right" w:pos="268"/>
              </w:tabs>
              <w:spacing w:line="280" w:lineRule="exact"/>
              <w:ind w:left="2" w:hanging="2"/>
              <w:rPr>
                <w:rFonts w:ascii="Arial Unicode MS" w:eastAsia="Arial Unicode MS" w:hAnsi="Arial Unicode MS" w:cs="Arial Unicode MS"/>
                <w:noProof/>
                <w:sz w:val="28"/>
                <w:szCs w:val="28"/>
              </w:rPr>
            </w:pPr>
            <w:r w:rsidRPr="001B6E7D">
              <w:rPr>
                <w:rFonts w:ascii="Arial Unicode MS" w:eastAsia="Arial Unicode MS" w:hAnsi="Arial Unicode MS" w:cs="Arial Unicode MS"/>
                <w:noProof/>
                <w:sz w:val="28"/>
                <w:szCs w:val="28"/>
                <w:rtl/>
              </w:rPr>
              <w:t>مخاطر تزويد البنك بتفاصيل خاطئة عن المستفيد من التحويل قد يؤدي إلى إرجاع الحوالة من البنك المحول إليه واستقطاع عمولات التحويل</w:t>
            </w:r>
            <w:r w:rsidRPr="001B6E7D">
              <w:rPr>
                <w:rFonts w:ascii="Arial Unicode MS" w:eastAsia="Arial Unicode MS" w:hAnsi="Arial Unicode MS" w:cs="Arial Unicode MS"/>
                <w:noProof/>
                <w:sz w:val="28"/>
                <w:szCs w:val="28"/>
              </w:rPr>
              <w:t xml:space="preserve">. </w:t>
            </w:r>
          </w:p>
          <w:p w:rsidR="00C26E75" w:rsidRPr="001B6E7D" w:rsidRDefault="00C26E75" w:rsidP="00B24F35">
            <w:pPr>
              <w:pStyle w:val="ListParagraph"/>
              <w:numPr>
                <w:ilvl w:val="0"/>
                <w:numId w:val="11"/>
              </w:numPr>
              <w:tabs>
                <w:tab w:val="right" w:pos="268"/>
              </w:tabs>
              <w:spacing w:line="280" w:lineRule="exact"/>
              <w:ind w:left="2" w:hanging="2"/>
              <w:rPr>
                <w:rFonts w:ascii="Arial Unicode MS" w:eastAsia="Arial Unicode MS" w:hAnsi="Arial Unicode MS" w:cs="Arial Unicode MS"/>
                <w:sz w:val="28"/>
                <w:szCs w:val="28"/>
              </w:rPr>
            </w:pPr>
            <w:r w:rsidRPr="001B6E7D">
              <w:rPr>
                <w:rFonts w:ascii="Arial Unicode MS" w:eastAsia="Arial Unicode MS" w:hAnsi="Arial Unicode MS" w:cs="Arial Unicode MS"/>
                <w:noProof/>
                <w:sz w:val="28"/>
                <w:szCs w:val="28"/>
                <w:rtl/>
              </w:rPr>
              <w:t>مخاطر التحويل لمستفيد غير معروف حيث يعتبر ذلك غير قانوني</w:t>
            </w:r>
            <w:r w:rsidRPr="001B6E7D">
              <w:rPr>
                <w:rFonts w:ascii="Arial Unicode MS" w:eastAsia="Arial Unicode MS" w:hAnsi="Arial Unicode MS" w:cs="Arial Unicode MS"/>
                <w:noProof/>
                <w:sz w:val="28"/>
                <w:szCs w:val="28"/>
              </w:rPr>
              <w:t>.</w:t>
            </w:r>
            <w:r w:rsidRPr="001B6E7D">
              <w:rPr>
                <w:rFonts w:ascii="Arial Unicode MS" w:eastAsia="Arial Unicode MS" w:hAnsi="Arial Unicode MS" w:cs="Arial Unicode MS"/>
                <w:sz w:val="28"/>
                <w:szCs w:val="28"/>
              </w:rPr>
              <w:fldChar w:fldCharType="end"/>
            </w:r>
          </w:p>
        </w:tc>
      </w:tr>
      <w:tr w:rsidR="00FF3C94" w:rsidRPr="00FF3C94" w:rsidTr="008E40D1">
        <w:trPr>
          <w:trHeight w:val="53"/>
          <w:jc w:val="center"/>
        </w:trPr>
        <w:tc>
          <w:tcPr>
            <w:tcW w:w="5634" w:type="dxa"/>
            <w:shd w:val="clear" w:color="auto" w:fill="D9D9D9" w:themeFill="background1" w:themeFillShade="D9"/>
          </w:tcPr>
          <w:p w:rsidR="00FF3C94" w:rsidRPr="001B6E7D" w:rsidRDefault="00FF3C94" w:rsidP="00B24F35">
            <w:pPr>
              <w:spacing w:line="300" w:lineRule="exact"/>
              <w:jc w:val="both"/>
              <w:rPr>
                <w:rFonts w:ascii="Arial Unicode MS" w:eastAsia="Arial Unicode MS" w:hAnsi="Arial Unicode MS" w:cs="Arial Unicode MS"/>
                <w:b/>
                <w:bCs/>
                <w:sz w:val="28"/>
                <w:szCs w:val="28"/>
              </w:rPr>
            </w:pPr>
            <w:r w:rsidRPr="001B6E7D">
              <w:rPr>
                <w:rFonts w:ascii="Arial Unicode MS" w:eastAsia="Arial Unicode MS" w:hAnsi="Arial Unicode MS" w:cs="Arial Unicode MS"/>
                <w:b/>
                <w:bCs/>
                <w:sz w:val="28"/>
                <w:szCs w:val="28"/>
              </w:rPr>
              <w:t>Customers Protection Principles and Guidelines Terms</w:t>
            </w:r>
          </w:p>
        </w:tc>
        <w:tc>
          <w:tcPr>
            <w:tcW w:w="5521" w:type="dxa"/>
            <w:shd w:val="clear" w:color="auto" w:fill="D9D9D9" w:themeFill="background1" w:themeFillShade="D9"/>
          </w:tcPr>
          <w:p w:rsidR="00FF3C94" w:rsidRPr="001B6E7D" w:rsidRDefault="00FF3C94" w:rsidP="00B24F35">
            <w:pPr>
              <w:bidi/>
              <w:spacing w:line="300" w:lineRule="exact"/>
              <w:jc w:val="both"/>
              <w:rPr>
                <w:rFonts w:ascii="Arial Unicode MS" w:eastAsia="Arial Unicode MS" w:hAnsi="Arial Unicode MS" w:cs="Arial Unicode MS"/>
                <w:b/>
                <w:bCs/>
                <w:sz w:val="28"/>
                <w:szCs w:val="28"/>
              </w:rPr>
            </w:pPr>
            <w:r w:rsidRPr="001B6E7D">
              <w:rPr>
                <w:rFonts w:ascii="Arial Unicode MS" w:eastAsia="Arial Unicode MS" w:hAnsi="Arial Unicode MS" w:cs="Arial Unicode MS" w:hint="cs"/>
                <w:b/>
                <w:bCs/>
                <w:sz w:val="28"/>
                <w:szCs w:val="28"/>
                <w:rtl/>
              </w:rPr>
              <w:t>الاحكام الخاصة ب</w:t>
            </w:r>
            <w:r w:rsidRPr="001B6E7D">
              <w:rPr>
                <w:rFonts w:ascii="Arial Unicode MS" w:eastAsia="Arial Unicode MS" w:hAnsi="Arial Unicode MS" w:cs="Arial Unicode MS"/>
                <w:b/>
                <w:bCs/>
                <w:sz w:val="28"/>
                <w:szCs w:val="28"/>
                <w:rtl/>
              </w:rPr>
              <w:t xml:space="preserve">مبادئ وقواعد حماية </w:t>
            </w:r>
            <w:r w:rsidR="00FF6AEC" w:rsidRPr="001B6E7D">
              <w:rPr>
                <w:rFonts w:ascii="Arial Unicode MS" w:eastAsia="Arial Unicode MS" w:hAnsi="Arial Unicode MS" w:cs="Arial Unicode MS" w:hint="cs"/>
                <w:b/>
                <w:bCs/>
                <w:sz w:val="28"/>
                <w:szCs w:val="28"/>
                <w:rtl/>
              </w:rPr>
              <w:t>ال</w:t>
            </w:r>
            <w:r w:rsidRPr="001B6E7D">
              <w:rPr>
                <w:rFonts w:ascii="Arial Unicode MS" w:eastAsia="Arial Unicode MS" w:hAnsi="Arial Unicode MS" w:cs="Arial Unicode MS"/>
                <w:b/>
                <w:bCs/>
                <w:sz w:val="28"/>
                <w:szCs w:val="28"/>
                <w:rtl/>
              </w:rPr>
              <w:t>عملاء</w:t>
            </w:r>
          </w:p>
        </w:tc>
      </w:tr>
      <w:tr w:rsidR="00DC416A" w:rsidRPr="00DC416A" w:rsidTr="008E40D1">
        <w:trPr>
          <w:trHeight w:val="53"/>
          <w:jc w:val="center"/>
        </w:trPr>
        <w:tc>
          <w:tcPr>
            <w:tcW w:w="5634" w:type="dxa"/>
            <w:shd w:val="clear" w:color="auto" w:fill="auto"/>
          </w:tcPr>
          <w:p w:rsidR="00C26E75" w:rsidRPr="001B6E7D" w:rsidRDefault="00C26E75" w:rsidP="00C26E75">
            <w:pPr>
              <w:spacing w:line="28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Pr>
              <w:t>The customer acknowledges that he has seen, read, understood and agreed to the clauses</w:t>
            </w:r>
            <w:r w:rsidRPr="001B6E7D">
              <w:rPr>
                <w:rFonts w:ascii="Arial Unicode MS" w:eastAsia="Arial Unicode MS" w:hAnsi="Arial Unicode MS" w:cs="Arial Unicode MS"/>
                <w:sz w:val="28"/>
                <w:szCs w:val="28"/>
              </w:rPr>
              <w:t xml:space="preserve"> / terms</w:t>
            </w:r>
            <w:r w:rsidRPr="001B6E7D">
              <w:rPr>
                <w:rFonts w:ascii="Arial Unicode MS" w:eastAsia="Arial Unicode MS" w:hAnsi="Arial Unicode MS" w:cs="Arial Unicode MS" w:hint="eastAsia"/>
                <w:sz w:val="28"/>
                <w:szCs w:val="28"/>
              </w:rPr>
              <w:t xml:space="preserve"> of this  </w:t>
            </w:r>
            <w:r w:rsidRPr="001B6E7D">
              <w:rPr>
                <w:rFonts w:ascii="Arial Unicode MS" w:eastAsia="Arial Unicode MS" w:hAnsi="Arial Unicode MS" w:cs="Arial Unicode MS"/>
                <w:sz w:val="28"/>
                <w:szCs w:val="28"/>
              </w:rPr>
              <w:t>r</w:t>
            </w:r>
            <w:r w:rsidRPr="001B6E7D">
              <w:rPr>
                <w:rFonts w:ascii="Arial Unicode MS" w:eastAsia="Arial Unicode MS" w:hAnsi="Arial Unicode MS" w:cs="Arial Unicode MS" w:hint="eastAsia"/>
                <w:sz w:val="28"/>
                <w:szCs w:val="28"/>
              </w:rPr>
              <w:t>equest , that the bank has encouraged him to review these terms and conditions and that the bank has answered any queries (if any) related to these terms and conditions/clauses.</w:t>
            </w:r>
          </w:p>
        </w:tc>
        <w:tc>
          <w:tcPr>
            <w:tcW w:w="5521" w:type="dxa"/>
            <w:shd w:val="clear" w:color="auto" w:fill="auto"/>
          </w:tcPr>
          <w:p w:rsidR="00C26E75" w:rsidRPr="001B6E7D" w:rsidRDefault="00B24F35" w:rsidP="005064EA">
            <w:pPr>
              <w:bidi/>
              <w:spacing w:line="32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tl/>
              </w:rPr>
              <w:t xml:space="preserve">يقر العميل بأنه قد </w:t>
            </w:r>
            <w:r w:rsidRPr="001B6E7D">
              <w:rPr>
                <w:rFonts w:ascii="Arial Unicode MS" w:eastAsia="Arial Unicode MS" w:hAnsi="Arial Unicode MS" w:cs="Arial Unicode MS" w:hint="cs"/>
                <w:sz w:val="28"/>
                <w:szCs w:val="28"/>
                <w:rtl/>
              </w:rPr>
              <w:t>ا</w:t>
            </w:r>
            <w:r w:rsidR="00C26E75" w:rsidRPr="001B6E7D">
              <w:rPr>
                <w:rFonts w:ascii="Arial Unicode MS" w:eastAsia="Arial Unicode MS" w:hAnsi="Arial Unicode MS" w:cs="Arial Unicode MS" w:hint="eastAsia"/>
                <w:sz w:val="28"/>
                <w:szCs w:val="28"/>
                <w:rtl/>
              </w:rPr>
              <w:t>طلع وقرأ وفهم ووافق على بنود</w:t>
            </w:r>
            <w:r w:rsidR="00C26E75" w:rsidRPr="001B6E7D">
              <w:rPr>
                <w:rFonts w:ascii="Arial Unicode MS" w:eastAsia="Arial Unicode MS" w:hAnsi="Arial Unicode MS" w:cs="Arial Unicode MS" w:hint="cs"/>
                <w:sz w:val="28"/>
                <w:szCs w:val="28"/>
                <w:rtl/>
              </w:rPr>
              <w:t xml:space="preserve"> / شروط</w:t>
            </w:r>
            <w:r w:rsidR="00C26E75" w:rsidRPr="001B6E7D">
              <w:rPr>
                <w:rFonts w:ascii="Arial Unicode MS" w:eastAsia="Arial Unicode MS" w:hAnsi="Arial Unicode MS" w:cs="Arial Unicode MS" w:hint="eastAsia"/>
                <w:sz w:val="28"/>
                <w:szCs w:val="28"/>
                <w:rtl/>
              </w:rPr>
              <w:t xml:space="preserve"> </w:t>
            </w:r>
            <w:r w:rsidR="00C26E75" w:rsidRPr="001B6E7D">
              <w:rPr>
                <w:rFonts w:ascii="Arial Unicode MS" w:eastAsia="Arial Unicode MS" w:hAnsi="Arial Unicode MS" w:cs="Arial Unicode MS" w:hint="cs"/>
                <w:sz w:val="28"/>
                <w:szCs w:val="28"/>
                <w:rtl/>
              </w:rPr>
              <w:t>هذا</w:t>
            </w:r>
            <w:r w:rsidR="00C26E75" w:rsidRPr="001B6E7D">
              <w:rPr>
                <w:rFonts w:ascii="Arial Unicode MS" w:eastAsia="Arial Unicode MS" w:hAnsi="Arial Unicode MS" w:cs="Arial Unicode MS" w:hint="eastAsia"/>
                <w:sz w:val="28"/>
                <w:szCs w:val="28"/>
                <w:rtl/>
              </w:rPr>
              <w:t xml:space="preserve"> الطلب</w:t>
            </w:r>
            <w:r w:rsidR="00C26E75" w:rsidRPr="001B6E7D">
              <w:rPr>
                <w:rFonts w:ascii="Arial Unicode MS" w:eastAsia="Arial Unicode MS" w:hAnsi="Arial Unicode MS" w:cs="Arial Unicode MS" w:hint="cs"/>
                <w:sz w:val="28"/>
                <w:szCs w:val="28"/>
                <w:rtl/>
              </w:rPr>
              <w:t xml:space="preserve"> </w:t>
            </w:r>
            <w:r w:rsidR="00C26E75" w:rsidRPr="001B6E7D">
              <w:rPr>
                <w:rFonts w:ascii="Arial Unicode MS" w:eastAsia="Arial Unicode MS" w:hAnsi="Arial Unicode MS" w:cs="Arial Unicode MS" w:hint="eastAsia"/>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DC416A" w:rsidRPr="00DC416A" w:rsidTr="008E40D1">
        <w:trPr>
          <w:trHeight w:val="53"/>
          <w:jc w:val="center"/>
        </w:trPr>
        <w:tc>
          <w:tcPr>
            <w:tcW w:w="5634" w:type="dxa"/>
            <w:shd w:val="clear" w:color="auto" w:fill="auto"/>
          </w:tcPr>
          <w:p w:rsidR="00C26E75" w:rsidRPr="001B6E7D" w:rsidRDefault="00C26E75" w:rsidP="00DC416A">
            <w:pPr>
              <w:spacing w:line="280" w:lineRule="exact"/>
              <w:jc w:val="both"/>
              <w:rPr>
                <w:rFonts w:ascii="Arial Unicode MS" w:eastAsia="Arial Unicode MS" w:hAnsi="Arial Unicode MS" w:cs="Arial Unicode MS"/>
                <w:sz w:val="28"/>
                <w:szCs w:val="28"/>
                <w:rtl/>
              </w:rPr>
            </w:pPr>
            <w:r w:rsidRPr="001B6E7D">
              <w:rPr>
                <w:rFonts w:ascii="Arial Unicode MS" w:eastAsia="Arial Unicode MS" w:hAnsi="Arial Unicode MS" w:cs="Arial Unicode MS" w:hint="eastAsia"/>
                <w:sz w:val="28"/>
                <w:szCs w:val="28"/>
              </w:rPr>
              <w:t>The bank has the right to amend the clauses</w:t>
            </w:r>
            <w:r w:rsidRPr="001B6E7D">
              <w:rPr>
                <w:rFonts w:ascii="Arial Unicode MS" w:eastAsia="Arial Unicode MS" w:hAnsi="Arial Unicode MS" w:cs="Arial Unicode MS"/>
                <w:sz w:val="28"/>
                <w:szCs w:val="28"/>
              </w:rPr>
              <w:t xml:space="preserve"> / terms</w:t>
            </w:r>
            <w:r w:rsidRPr="001B6E7D">
              <w:rPr>
                <w:rFonts w:ascii="Arial Unicode MS" w:eastAsia="Arial Unicode MS" w:hAnsi="Arial Unicode MS" w:cs="Arial Unicode MS" w:hint="eastAsia"/>
                <w:sz w:val="28"/>
                <w:szCs w:val="28"/>
              </w:rPr>
              <w:t xml:space="preserve"> of this </w:t>
            </w:r>
            <w:r w:rsidRPr="001B6E7D">
              <w:rPr>
                <w:rFonts w:ascii="Arial Unicode MS" w:eastAsia="Arial Unicode MS" w:hAnsi="Arial Unicode MS" w:cs="Arial Unicode MS"/>
                <w:sz w:val="28"/>
                <w:szCs w:val="28"/>
              </w:rPr>
              <w:t>r</w:t>
            </w:r>
            <w:r w:rsidRPr="001B6E7D">
              <w:rPr>
                <w:rFonts w:ascii="Arial Unicode MS" w:eastAsia="Arial Unicode MS" w:hAnsi="Arial Unicode MS" w:cs="Arial Unicode MS" w:hint="eastAsia"/>
                <w:sz w:val="28"/>
                <w:szCs w:val="28"/>
              </w:rPr>
              <w:t xml:space="preserve">equest upon notifying the customer of such amendment through an SMS sent to his registered mobile phone in the bank's records, 30 days before the amendment validation. </w:t>
            </w:r>
          </w:p>
        </w:tc>
        <w:tc>
          <w:tcPr>
            <w:tcW w:w="5521" w:type="dxa"/>
            <w:shd w:val="clear" w:color="auto" w:fill="auto"/>
          </w:tcPr>
          <w:p w:rsidR="00C26E75" w:rsidRPr="001B6E7D" w:rsidRDefault="00C26E75" w:rsidP="005064EA">
            <w:pPr>
              <w:bidi/>
              <w:spacing w:line="32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tl/>
              </w:rPr>
              <w:t>يحق للبنك تعديل بنود</w:t>
            </w:r>
            <w:r w:rsidRPr="001B6E7D">
              <w:rPr>
                <w:rFonts w:ascii="Arial Unicode MS" w:eastAsia="Arial Unicode MS" w:hAnsi="Arial Unicode MS" w:cs="Arial Unicode MS" w:hint="cs"/>
                <w:sz w:val="28"/>
                <w:szCs w:val="28"/>
                <w:rtl/>
              </w:rPr>
              <w:t xml:space="preserve"> / شروط</w:t>
            </w:r>
            <w:r w:rsidRPr="001B6E7D">
              <w:rPr>
                <w:rFonts w:ascii="Arial Unicode MS" w:eastAsia="Arial Unicode MS" w:hAnsi="Arial Unicode MS" w:cs="Arial Unicode MS" w:hint="eastAsia"/>
                <w:sz w:val="28"/>
                <w:szCs w:val="28"/>
                <w:rtl/>
              </w:rPr>
              <w:t xml:space="preserve"> هذ</w:t>
            </w:r>
            <w:r w:rsidRPr="001B6E7D">
              <w:rPr>
                <w:rFonts w:ascii="Arial Unicode MS" w:eastAsia="Arial Unicode MS" w:hAnsi="Arial Unicode MS" w:cs="Arial Unicode MS" w:hint="cs"/>
                <w:sz w:val="28"/>
                <w:szCs w:val="28"/>
                <w:rtl/>
              </w:rPr>
              <w:t>ا</w:t>
            </w:r>
            <w:r w:rsidRPr="001B6E7D">
              <w:rPr>
                <w:rFonts w:ascii="Arial Unicode MS" w:eastAsia="Arial Unicode MS" w:hAnsi="Arial Unicode MS" w:cs="Arial Unicode MS" w:hint="eastAsia"/>
                <w:sz w:val="28"/>
                <w:szCs w:val="28"/>
                <w:rtl/>
              </w:rPr>
              <w:t xml:space="preserve"> الطلب مع إبلاغ العميل بذلك التعديل من خلال رسالة نصية ترسل الى هاتفه المحمول المعتمد حسب سجلات البنك وذلك قبل 30 يوم من سريان ذلك التعديل،</w:t>
            </w:r>
            <w:r w:rsidRPr="001B6E7D">
              <w:rPr>
                <w:rFonts w:ascii="Arial Unicode MS" w:eastAsia="Arial Unicode MS" w:hAnsi="Arial Unicode MS" w:cs="Arial Unicode MS" w:hint="eastAsia"/>
                <w:sz w:val="28"/>
                <w:szCs w:val="28"/>
              </w:rPr>
              <w:t xml:space="preserve"> </w:t>
            </w:r>
          </w:p>
        </w:tc>
      </w:tr>
    </w:tbl>
    <w:p w:rsidR="00DC416A" w:rsidRPr="00DC416A" w:rsidRDefault="00DC416A" w:rsidP="00DC416A">
      <w:pPr>
        <w:spacing w:after="120" w:line="120" w:lineRule="auto"/>
        <w:rPr>
          <w:color w:val="FF0000"/>
        </w:rPr>
      </w:pPr>
    </w:p>
    <w:p w:rsidR="00DC416A" w:rsidRPr="00DC416A" w:rsidRDefault="00DC416A">
      <w:pPr>
        <w:rPr>
          <w:color w:val="FF0000"/>
        </w:rPr>
      </w:pPr>
    </w:p>
    <w:tbl>
      <w:tblPr>
        <w:tblStyle w:val="TableGrid"/>
        <w:tblW w:w="1115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34"/>
        <w:gridCol w:w="5521"/>
      </w:tblGrid>
      <w:tr w:rsidR="00DC416A" w:rsidRPr="00DC416A" w:rsidTr="008E40D1">
        <w:trPr>
          <w:trHeight w:val="53"/>
          <w:jc w:val="center"/>
        </w:trPr>
        <w:tc>
          <w:tcPr>
            <w:tcW w:w="5634" w:type="dxa"/>
            <w:shd w:val="clear" w:color="auto" w:fill="auto"/>
          </w:tcPr>
          <w:p w:rsidR="00C26E75" w:rsidRPr="001B6E7D" w:rsidRDefault="00DC416A" w:rsidP="00C26E75">
            <w:pPr>
              <w:spacing w:line="28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Pr>
              <w:t>The customer also has the right to object to that amendment by submitting a request through the bank’s official channels (Contact Center, Branches, Customer Care Department, or other authenticated electronic means).</w:t>
            </w:r>
          </w:p>
        </w:tc>
        <w:tc>
          <w:tcPr>
            <w:tcW w:w="5521" w:type="dxa"/>
            <w:shd w:val="clear" w:color="auto" w:fill="auto"/>
          </w:tcPr>
          <w:p w:rsidR="00C26E75" w:rsidRPr="001B6E7D" w:rsidRDefault="00DC416A" w:rsidP="005064EA">
            <w:pPr>
              <w:bidi/>
              <w:spacing w:line="320" w:lineRule="exact"/>
              <w:jc w:val="both"/>
              <w:rPr>
                <w:rFonts w:ascii="Arial Unicode MS" w:eastAsia="Arial Unicode MS" w:hAnsi="Arial Unicode MS" w:cs="Arial Unicode MS"/>
                <w:sz w:val="28"/>
                <w:szCs w:val="28"/>
                <w:rtl/>
              </w:rPr>
            </w:pPr>
            <w:r w:rsidRPr="001B6E7D">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DC416A" w:rsidRPr="00DC416A" w:rsidTr="008E40D1">
        <w:trPr>
          <w:trHeight w:val="53"/>
          <w:jc w:val="center"/>
        </w:trPr>
        <w:tc>
          <w:tcPr>
            <w:tcW w:w="5634" w:type="dxa"/>
            <w:shd w:val="clear" w:color="auto" w:fill="auto"/>
          </w:tcPr>
          <w:p w:rsidR="00C26E75" w:rsidRPr="001B6E7D" w:rsidRDefault="00C26E75" w:rsidP="00C26E75">
            <w:pPr>
              <w:spacing w:line="28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Pr>
              <w:t xml:space="preserve">The customer acknowledges receipt of either hard or soft copy of </w:t>
            </w:r>
            <w:r w:rsidRPr="001B6E7D">
              <w:rPr>
                <w:rFonts w:ascii="Arial Unicode MS" w:eastAsia="Arial Unicode MS" w:hAnsi="Arial Unicode MS" w:cs="Arial Unicode MS"/>
                <w:sz w:val="28"/>
                <w:szCs w:val="28"/>
              </w:rPr>
              <w:t>the</w:t>
            </w:r>
            <w:r w:rsidRPr="001B6E7D">
              <w:rPr>
                <w:rFonts w:ascii="Arial Unicode MS" w:eastAsia="Arial Unicode MS" w:hAnsi="Arial Unicode MS" w:cs="Arial Unicode MS" w:hint="eastAsia"/>
                <w:sz w:val="28"/>
                <w:szCs w:val="28"/>
              </w:rPr>
              <w:t xml:space="preserve"> </w:t>
            </w:r>
            <w:r w:rsidRPr="001B6E7D">
              <w:rPr>
                <w:rFonts w:ascii="Arial Unicode MS" w:eastAsia="Arial Unicode MS" w:hAnsi="Arial Unicode MS" w:cs="Arial Unicode MS"/>
                <w:sz w:val="28"/>
                <w:szCs w:val="28"/>
              </w:rPr>
              <w:t>t</w:t>
            </w:r>
            <w:r w:rsidRPr="001B6E7D">
              <w:rPr>
                <w:rFonts w:ascii="Arial Unicode MS" w:eastAsia="Arial Unicode MS" w:hAnsi="Arial Unicode MS" w:cs="Arial Unicode MS" w:hint="eastAsia"/>
                <w:sz w:val="28"/>
                <w:szCs w:val="28"/>
              </w:rPr>
              <w:t>erms</w:t>
            </w:r>
            <w:r w:rsidRPr="001B6E7D">
              <w:rPr>
                <w:rFonts w:ascii="Arial Unicode MS" w:eastAsia="Arial Unicode MS" w:hAnsi="Arial Unicode MS" w:cs="Arial Unicode MS"/>
                <w:sz w:val="28"/>
                <w:szCs w:val="28"/>
              </w:rPr>
              <w:t xml:space="preserve"> / conditions of this</w:t>
            </w:r>
            <w:r w:rsidRPr="001B6E7D">
              <w:rPr>
                <w:rFonts w:ascii="Arial Unicode MS" w:eastAsia="Arial Unicode MS" w:hAnsi="Arial Unicode MS" w:cs="Arial Unicode MS" w:hint="eastAsia"/>
                <w:sz w:val="28"/>
                <w:szCs w:val="28"/>
              </w:rPr>
              <w:t xml:space="preserve"> </w:t>
            </w:r>
            <w:r w:rsidRPr="001B6E7D">
              <w:rPr>
                <w:rFonts w:ascii="Arial Unicode MS" w:eastAsia="Arial Unicode MS" w:hAnsi="Arial Unicode MS" w:cs="Arial Unicode MS"/>
                <w:sz w:val="28"/>
                <w:szCs w:val="28"/>
              </w:rPr>
              <w:t>request.</w:t>
            </w:r>
            <w:r w:rsidRPr="001B6E7D">
              <w:rPr>
                <w:rFonts w:ascii="Arial Unicode MS" w:eastAsia="Arial Unicode MS" w:hAnsi="Arial Unicode MS" w:cs="Arial Unicode MS" w:hint="eastAsia"/>
                <w:sz w:val="28"/>
                <w:szCs w:val="28"/>
              </w:rPr>
              <w:t xml:space="preserve"> </w:t>
            </w:r>
          </w:p>
        </w:tc>
        <w:tc>
          <w:tcPr>
            <w:tcW w:w="5521" w:type="dxa"/>
            <w:shd w:val="clear" w:color="auto" w:fill="auto"/>
          </w:tcPr>
          <w:p w:rsidR="00C26E75" w:rsidRPr="001B6E7D" w:rsidRDefault="00C26E75" w:rsidP="005064EA">
            <w:pPr>
              <w:bidi/>
              <w:spacing w:line="320" w:lineRule="exact"/>
              <w:jc w:val="both"/>
              <w:rPr>
                <w:rFonts w:ascii="Arial Unicode MS" w:eastAsia="Arial Unicode MS" w:hAnsi="Arial Unicode MS" w:cs="Arial Unicode MS"/>
                <w:sz w:val="28"/>
                <w:szCs w:val="28"/>
                <w:rtl/>
              </w:rPr>
            </w:pPr>
            <w:r w:rsidRPr="001B6E7D">
              <w:rPr>
                <w:rFonts w:ascii="Arial Unicode MS" w:eastAsia="Arial Unicode MS" w:hAnsi="Arial Unicode MS" w:cs="Arial Unicode MS" w:hint="eastAsia"/>
                <w:sz w:val="28"/>
                <w:szCs w:val="28"/>
                <w:rtl/>
              </w:rPr>
              <w:t>يقر العميل بإستلام نسخة</w:t>
            </w:r>
            <w:r w:rsidRPr="001B6E7D">
              <w:rPr>
                <w:rFonts w:ascii="Arial Unicode MS" w:eastAsia="Arial Unicode MS" w:hAnsi="Arial Unicode MS" w:cs="Arial Unicode MS" w:hint="cs"/>
                <w:sz w:val="28"/>
                <w:szCs w:val="28"/>
                <w:rtl/>
              </w:rPr>
              <w:t xml:space="preserve"> ورقية أو الكترونية من بنود / شروط </w:t>
            </w:r>
            <w:r w:rsidRPr="001B6E7D">
              <w:rPr>
                <w:rFonts w:ascii="Arial Unicode MS" w:eastAsia="Arial Unicode MS" w:hAnsi="Arial Unicode MS" w:cs="Arial Unicode MS" w:hint="eastAsia"/>
                <w:sz w:val="28"/>
                <w:szCs w:val="28"/>
                <w:rtl/>
              </w:rPr>
              <w:t xml:space="preserve"> </w:t>
            </w:r>
            <w:r w:rsidRPr="001B6E7D">
              <w:rPr>
                <w:rFonts w:ascii="Arial Unicode MS" w:eastAsia="Arial Unicode MS" w:hAnsi="Arial Unicode MS" w:cs="Arial Unicode MS" w:hint="cs"/>
                <w:sz w:val="28"/>
                <w:szCs w:val="28"/>
                <w:rtl/>
              </w:rPr>
              <w:t xml:space="preserve">هذا </w:t>
            </w:r>
            <w:r w:rsidRPr="001B6E7D">
              <w:rPr>
                <w:rFonts w:ascii="Arial Unicode MS" w:eastAsia="Arial Unicode MS" w:hAnsi="Arial Unicode MS" w:cs="Arial Unicode MS" w:hint="eastAsia"/>
                <w:sz w:val="28"/>
                <w:szCs w:val="28"/>
                <w:rtl/>
              </w:rPr>
              <w:t xml:space="preserve"> الطلب</w:t>
            </w:r>
            <w:r w:rsidRPr="001B6E7D">
              <w:rPr>
                <w:rFonts w:ascii="Arial Unicode MS" w:eastAsia="Arial Unicode MS" w:hAnsi="Arial Unicode MS" w:cs="Arial Unicode MS" w:hint="eastAsia"/>
                <w:sz w:val="28"/>
                <w:szCs w:val="28"/>
              </w:rPr>
              <w:t xml:space="preserve"> </w:t>
            </w:r>
            <w:r w:rsidRPr="001B6E7D">
              <w:rPr>
                <w:rFonts w:ascii="Arial Unicode MS" w:eastAsia="Arial Unicode MS" w:hAnsi="Arial Unicode MS" w:cs="Arial Unicode MS" w:hint="eastAsia"/>
                <w:sz w:val="28"/>
                <w:szCs w:val="28"/>
                <w:rtl/>
              </w:rPr>
              <w:t>.</w:t>
            </w:r>
          </w:p>
        </w:tc>
      </w:tr>
      <w:tr w:rsidR="00FF3C94" w:rsidRPr="00FF3C94" w:rsidTr="008E40D1">
        <w:trPr>
          <w:trHeight w:val="53"/>
          <w:jc w:val="center"/>
        </w:trPr>
        <w:tc>
          <w:tcPr>
            <w:tcW w:w="5634" w:type="dxa"/>
            <w:shd w:val="clear" w:color="auto" w:fill="D9D9D9" w:themeFill="background1" w:themeFillShade="D9"/>
          </w:tcPr>
          <w:p w:rsidR="00E25957" w:rsidRPr="00FF3C94" w:rsidRDefault="00E25957" w:rsidP="00FF3C94">
            <w:pPr>
              <w:spacing w:line="280" w:lineRule="exact"/>
              <w:jc w:val="both"/>
              <w:rPr>
                <w:rFonts w:ascii="Arial Unicode MS" w:eastAsia="Arial Unicode MS" w:hAnsi="Arial Unicode MS" w:cs="Arial Unicode MS"/>
                <w:b/>
                <w:bCs/>
                <w:color w:val="000000" w:themeColor="text1"/>
                <w:sz w:val="28"/>
                <w:szCs w:val="28"/>
              </w:rPr>
            </w:pPr>
            <w:r w:rsidRPr="00FF3C94">
              <w:rPr>
                <w:rFonts w:ascii="Arial Unicode MS" w:eastAsia="Arial Unicode MS" w:hAnsi="Arial Unicode MS" w:cs="Arial Unicode MS" w:hint="eastAsia"/>
                <w:b/>
                <w:bCs/>
                <w:color w:val="000000" w:themeColor="text1"/>
                <w:sz w:val="28"/>
                <w:szCs w:val="28"/>
              </w:rPr>
              <w:t>Non-Moving Banking Relationships</w:t>
            </w:r>
          </w:p>
        </w:tc>
        <w:tc>
          <w:tcPr>
            <w:tcW w:w="5521" w:type="dxa"/>
            <w:shd w:val="clear" w:color="auto" w:fill="D9D9D9" w:themeFill="background1" w:themeFillShade="D9"/>
          </w:tcPr>
          <w:p w:rsidR="00E25957" w:rsidRPr="00FF3C94" w:rsidRDefault="00E25957" w:rsidP="00FF3C94">
            <w:pPr>
              <w:bidi/>
              <w:spacing w:line="280" w:lineRule="exact"/>
              <w:jc w:val="both"/>
              <w:rPr>
                <w:rFonts w:ascii="Arial Unicode MS" w:eastAsia="Arial Unicode MS" w:hAnsi="Arial Unicode MS" w:cs="Arial Unicode MS"/>
                <w:b/>
                <w:bCs/>
                <w:color w:val="000000" w:themeColor="text1"/>
                <w:sz w:val="28"/>
                <w:szCs w:val="28"/>
              </w:rPr>
            </w:pPr>
            <w:r w:rsidRPr="00FF3C94">
              <w:rPr>
                <w:rFonts w:ascii="Arial Unicode MS" w:eastAsia="Arial Unicode MS" w:hAnsi="Arial Unicode MS" w:cs="Arial Unicode MS" w:hint="eastAsia"/>
                <w:b/>
                <w:bCs/>
                <w:color w:val="000000" w:themeColor="text1"/>
                <w:sz w:val="28"/>
                <w:szCs w:val="28"/>
                <w:rtl/>
              </w:rPr>
              <w:t>التعاملات المصرفية غير المتحركة</w:t>
            </w:r>
          </w:p>
        </w:tc>
      </w:tr>
      <w:tr w:rsidR="00FF3C94" w:rsidRPr="00FF3C94" w:rsidTr="008E40D1">
        <w:trPr>
          <w:trHeight w:val="53"/>
          <w:jc w:val="center"/>
        </w:trPr>
        <w:tc>
          <w:tcPr>
            <w:tcW w:w="5634" w:type="dxa"/>
            <w:shd w:val="clear" w:color="auto" w:fill="auto"/>
          </w:tcPr>
          <w:p w:rsidR="00E25957" w:rsidRPr="00FF3C94" w:rsidRDefault="00E25957" w:rsidP="00FF3C94">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Non-Moving Banking Relationships: are accounts, relationships and deals that have completed specific periods as stated below, without movement from the date of the last financial debit transaction conducted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5521" w:type="dxa"/>
            <w:shd w:val="clear" w:color="auto" w:fill="auto"/>
          </w:tcPr>
          <w:p w:rsidR="00E25957" w:rsidRPr="00FF3C94" w:rsidRDefault="00E25957" w:rsidP="00FF3C94">
            <w:pPr>
              <w:bidi/>
              <w:spacing w:line="300" w:lineRule="exact"/>
              <w:ind w:right="187"/>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tl/>
              </w:rPr>
              <w:t>التعاملات المصرفية غير المتحركة</w:t>
            </w:r>
            <w:r w:rsidRPr="00FF3C94">
              <w:rPr>
                <w:rFonts w:ascii="Arial Unicode MS" w:eastAsia="Arial Unicode MS" w:hAnsi="Arial Unicode MS" w:cs="Arial Unicode MS" w:hint="eastAsia"/>
                <w:color w:val="000000" w:themeColor="text1"/>
                <w:sz w:val="28"/>
                <w:szCs w:val="28"/>
              </w:rPr>
              <w:t>:</w:t>
            </w:r>
            <w:r w:rsidRPr="00FF3C94">
              <w:rPr>
                <w:rFonts w:ascii="Arial Unicode MS" w:eastAsia="Arial Unicode MS" w:hAnsi="Arial Unicode MS" w:cs="Arial Unicode MS" w:hint="eastAsia"/>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 xml:space="preserve">هي الحسابات والعلاقات والتعاملات التي أكملت فترات محددة كما هو وارد أدناه وذلك دون حركة من تاريخ آخر عملية مالية مدينة أجراها العميل أو المفوّض عنه أو ورثته و تعذر الاستدلال على صاحب الحساب واستنفاذ كافة وسائل الاتصال به </w:t>
            </w:r>
            <w:r w:rsidRPr="00FF3C94">
              <w:rPr>
                <w:rFonts w:ascii="Arial Unicode MS" w:eastAsia="Arial Unicode MS" w:hAnsi="Arial Unicode MS" w:cs="Arial Unicode MS" w:hint="eastAsia"/>
                <w:color w:val="000000" w:themeColor="text1"/>
                <w:sz w:val="28"/>
                <w:szCs w:val="28"/>
              </w:rPr>
              <w:t> </w:t>
            </w:r>
            <w:r w:rsidRPr="00FF3C94">
              <w:rPr>
                <w:rFonts w:ascii="Arial Unicode MS" w:eastAsia="Arial Unicode MS" w:hAnsi="Arial Unicode MS" w:cs="Arial Unicode MS" w:hint="eastAsia"/>
                <w:color w:val="000000" w:themeColor="text1"/>
                <w:sz w:val="28"/>
                <w:szCs w:val="28"/>
                <w:rtl/>
              </w:rPr>
              <w:t>لإبلاغه بحالة الحساب والمطلوب منه القيام به والإجراءات المترتبة في حال عدم الالتزام بالمطلوب.</w:t>
            </w:r>
          </w:p>
        </w:tc>
      </w:tr>
      <w:tr w:rsidR="00FF3C94" w:rsidRPr="00FF3C94" w:rsidTr="008E40D1">
        <w:trPr>
          <w:trHeight w:val="53"/>
          <w:jc w:val="center"/>
        </w:trPr>
        <w:tc>
          <w:tcPr>
            <w:tcW w:w="5634" w:type="dxa"/>
            <w:shd w:val="clear" w:color="auto" w:fill="auto"/>
          </w:tcPr>
          <w:p w:rsidR="00E25957" w:rsidRPr="00FF3C94" w:rsidRDefault="00E25957" w:rsidP="00BD4C7F">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debit transaction made by the client, his/her representative or his/her heirs on the account and as per the following:</w:t>
            </w:r>
          </w:p>
          <w:p w:rsidR="00E25957" w:rsidRPr="00FF3C94" w:rsidRDefault="00E25957" w:rsidP="00BD4C7F">
            <w:pPr>
              <w:pStyle w:val="ListParagraph"/>
              <w:numPr>
                <w:ilvl w:val="0"/>
                <w:numId w:val="7"/>
              </w:numPr>
              <w:tabs>
                <w:tab w:val="left" w:pos="164"/>
              </w:tabs>
              <w:bidi w:val="0"/>
              <w:spacing w:line="280" w:lineRule="exact"/>
              <w:ind w:left="0" w:right="259" w:firstLine="0"/>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After 24 Gregorian months: The account is transferred from "active" to "dormant" status in which the account is frozen in a way that does not allow any debit transactions.</w:t>
            </w:r>
          </w:p>
          <w:p w:rsidR="00E25957" w:rsidRPr="00FF3C94" w:rsidRDefault="00E25957" w:rsidP="00AA7EF8">
            <w:pPr>
              <w:pStyle w:val="ListParagraph"/>
              <w:tabs>
                <w:tab w:val="left" w:pos="164"/>
              </w:tabs>
              <w:bidi w:val="0"/>
              <w:spacing w:line="280" w:lineRule="exact"/>
              <w:ind w:left="0" w:right="259"/>
              <w:contextualSpacing w:val="0"/>
              <w:jc w:val="both"/>
              <w:rPr>
                <w:rFonts w:ascii="Arial Unicode MS" w:eastAsia="Arial Unicode MS" w:hAnsi="Arial Unicode MS" w:cs="Arial Unicode MS"/>
                <w:color w:val="000000" w:themeColor="text1"/>
                <w:sz w:val="28"/>
                <w:szCs w:val="28"/>
              </w:rPr>
            </w:pPr>
          </w:p>
        </w:tc>
        <w:tc>
          <w:tcPr>
            <w:tcW w:w="5521" w:type="dxa"/>
            <w:shd w:val="clear" w:color="auto" w:fill="auto"/>
          </w:tcPr>
          <w:p w:rsidR="00E25957" w:rsidRPr="00FF3C94" w:rsidRDefault="00E25957" w:rsidP="00FF3C94">
            <w:pPr>
              <w:bidi/>
              <w:spacing w:line="300" w:lineRule="exact"/>
              <w:ind w:right="187"/>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tl/>
              </w:rPr>
              <w:t>تخضع حالة الحساب أو المنتج أو العلاقة موضوع هذا المستند الى التعليمات الصادرة عن الجهات الرقابية وحسب نوع الحساب وتختلف حالة الحساب اعتمادا على الفترات الزمنية التي تمضي من آخر عملية مدينة يجريها العميل أو المفوّض عنه أو ورثته على الحساب وحسب التالي:</w:t>
            </w:r>
          </w:p>
          <w:p w:rsidR="00E25957" w:rsidRPr="00FF3C94" w:rsidRDefault="00E25957" w:rsidP="00FF3C94">
            <w:pPr>
              <w:pStyle w:val="ListParagraph"/>
              <w:numPr>
                <w:ilvl w:val="0"/>
                <w:numId w:val="8"/>
              </w:numPr>
              <w:tabs>
                <w:tab w:val="right" w:pos="291"/>
              </w:tabs>
              <w:spacing w:line="300" w:lineRule="exact"/>
              <w:ind w:left="96" w:right="187" w:firstLine="6"/>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tl/>
              </w:rPr>
              <w:t>بعد مرور 24 شهراً ميلادياً: يحول الحساب من حالة "نشط" الى حالة "راكد" بحيث يتم تجميد الحساب بشكل لا يسمح لأي عملية مدينة.</w:t>
            </w:r>
          </w:p>
          <w:p w:rsidR="00E25957" w:rsidRPr="00FF3C94" w:rsidRDefault="00E25957" w:rsidP="00FF3C94">
            <w:pPr>
              <w:pStyle w:val="ListParagraph"/>
              <w:numPr>
                <w:ilvl w:val="0"/>
                <w:numId w:val="8"/>
              </w:numPr>
              <w:tabs>
                <w:tab w:val="right" w:pos="291"/>
              </w:tabs>
              <w:spacing w:line="300" w:lineRule="exact"/>
              <w:ind w:left="96" w:right="187" w:firstLine="6"/>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FF3C94">
              <w:rPr>
                <w:rFonts w:ascii="Arial Unicode MS" w:eastAsia="Arial Unicode MS" w:hAnsi="Arial Unicode MS" w:cs="Arial Unicode MS" w:hint="eastAsia"/>
                <w:color w:val="000000" w:themeColor="text1"/>
                <w:sz w:val="28"/>
                <w:szCs w:val="28"/>
              </w:rPr>
              <w:t xml:space="preserve"> </w:t>
            </w:r>
            <w:r w:rsidRPr="00FF3C94">
              <w:rPr>
                <w:rFonts w:ascii="Arial Unicode MS" w:eastAsia="Arial Unicode MS" w:hAnsi="Arial Unicode MS" w:cs="Arial Unicode MS" w:hint="eastAsia"/>
                <w:color w:val="000000" w:themeColor="text1"/>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rsidR="00E25957" w:rsidRPr="00DC416A" w:rsidRDefault="00E25957" w:rsidP="00DC416A">
            <w:pPr>
              <w:tabs>
                <w:tab w:val="right" w:pos="291"/>
              </w:tabs>
              <w:bidi/>
              <w:spacing w:line="300" w:lineRule="exact"/>
              <w:ind w:left="96" w:right="187"/>
              <w:jc w:val="both"/>
              <w:rPr>
                <w:rFonts w:ascii="Arial Unicode MS" w:eastAsia="Arial Unicode MS" w:hAnsi="Arial Unicode MS" w:cs="Arial Unicode MS"/>
                <w:color w:val="000000" w:themeColor="text1"/>
                <w:sz w:val="28"/>
                <w:szCs w:val="28"/>
              </w:rPr>
            </w:pPr>
          </w:p>
        </w:tc>
      </w:tr>
    </w:tbl>
    <w:p w:rsidR="00AA7EF8" w:rsidRDefault="00AA7EF8" w:rsidP="00AA7EF8">
      <w:pPr>
        <w:spacing w:after="120" w:line="240" w:lineRule="auto"/>
        <w:rPr>
          <w:rtl/>
        </w:rPr>
      </w:pPr>
    </w:p>
    <w:p w:rsidR="00DC416A" w:rsidRDefault="00DC416A"/>
    <w:p w:rsidR="00DC416A" w:rsidRDefault="00DC416A"/>
    <w:tbl>
      <w:tblPr>
        <w:tblStyle w:val="TableGrid"/>
        <w:tblW w:w="1116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34"/>
        <w:gridCol w:w="5526"/>
      </w:tblGrid>
      <w:tr w:rsidR="00DC416A" w:rsidRPr="00FF3C94" w:rsidTr="008E40D1">
        <w:trPr>
          <w:trHeight w:val="53"/>
          <w:jc w:val="center"/>
        </w:trPr>
        <w:tc>
          <w:tcPr>
            <w:tcW w:w="5634" w:type="dxa"/>
            <w:shd w:val="clear" w:color="auto" w:fill="auto"/>
          </w:tcPr>
          <w:p w:rsidR="00DC416A" w:rsidRPr="00FF3C94" w:rsidRDefault="00DC416A" w:rsidP="00DC416A">
            <w:pPr>
              <w:pStyle w:val="ListParagraph"/>
              <w:numPr>
                <w:ilvl w:val="0"/>
                <w:numId w:val="7"/>
              </w:numPr>
              <w:tabs>
                <w:tab w:val="left" w:pos="215"/>
              </w:tabs>
              <w:bidi w:val="0"/>
              <w:spacing w:line="280" w:lineRule="exact"/>
              <w:ind w:left="72" w:right="259" w:firstLine="0"/>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p w:rsidR="00DC416A" w:rsidRPr="00FF3C94" w:rsidRDefault="00DC416A" w:rsidP="00DC416A">
            <w:pPr>
              <w:pStyle w:val="ListParagraph"/>
              <w:numPr>
                <w:ilvl w:val="0"/>
                <w:numId w:val="7"/>
              </w:numPr>
              <w:tabs>
                <w:tab w:val="left" w:pos="164"/>
              </w:tabs>
              <w:bidi w:val="0"/>
              <w:spacing w:line="280" w:lineRule="exact"/>
              <w:ind w:left="0" w:right="259" w:firstLine="0"/>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sidRPr="00FF3C94">
              <w:rPr>
                <w:rFonts w:ascii="Arial Unicode MS" w:eastAsia="Arial Unicode MS" w:hAnsi="Arial Unicode MS" w:cs="Arial Unicode MS"/>
                <w:color w:val="000000" w:themeColor="text1"/>
                <w:sz w:val="28"/>
                <w:szCs w:val="28"/>
              </w:rPr>
              <w:t>authorities’</w:t>
            </w:r>
            <w:r w:rsidRPr="00FF3C94">
              <w:rPr>
                <w:rFonts w:ascii="Arial Unicode MS" w:eastAsia="Arial Unicode MS" w:hAnsi="Arial Unicode MS" w:cs="Arial Unicode MS" w:hint="eastAsia"/>
                <w:color w:val="000000" w:themeColor="text1"/>
                <w:sz w:val="28"/>
                <w:szCs w:val="28"/>
              </w:rPr>
              <w:t xml:space="preserve"> instructions.</w:t>
            </w:r>
          </w:p>
          <w:p w:rsidR="00DC416A" w:rsidRPr="00FF3C94" w:rsidRDefault="00DC416A" w:rsidP="00DC416A">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In all cases of the previous periods, it is allowed to accept deposits, incoming transfers and other credit transactions that are conducted by someone other than the account holder.</w:t>
            </w:r>
          </w:p>
        </w:tc>
        <w:tc>
          <w:tcPr>
            <w:tcW w:w="5526" w:type="dxa"/>
            <w:shd w:val="clear" w:color="auto" w:fill="auto"/>
          </w:tcPr>
          <w:p w:rsidR="00DC416A" w:rsidRPr="00DC416A" w:rsidRDefault="00DC416A" w:rsidP="00DC416A">
            <w:pPr>
              <w:numPr>
                <w:ilvl w:val="0"/>
                <w:numId w:val="8"/>
              </w:numPr>
              <w:tabs>
                <w:tab w:val="right" w:pos="363"/>
              </w:tabs>
              <w:bidi/>
              <w:spacing w:line="300" w:lineRule="exact"/>
              <w:ind w:left="93" w:right="187" w:firstLine="3"/>
              <w:jc w:val="both"/>
              <w:rPr>
                <w:rFonts w:ascii="Arial Unicode MS" w:eastAsia="Arial Unicode MS" w:hAnsi="Arial Unicode MS" w:cs="Arial Unicode MS"/>
                <w:color w:val="000000" w:themeColor="text1"/>
                <w:sz w:val="28"/>
                <w:szCs w:val="28"/>
              </w:rPr>
            </w:pPr>
            <w:r w:rsidRPr="00DC416A">
              <w:rPr>
                <w:rFonts w:ascii="Arial Unicode MS" w:eastAsia="Arial Unicode MS" w:hAnsi="Arial Unicode MS" w:cs="Arial Unicode MS" w:hint="eastAsia"/>
                <w:color w:val="000000" w:themeColor="text1"/>
                <w:sz w:val="28"/>
                <w:szCs w:val="28"/>
                <w:rtl/>
              </w:rPr>
              <w:t>بعد مرور 10 أو 15 سنة ميلادية: واعتمادا على نوع</w:t>
            </w:r>
            <w:r w:rsidRPr="00DC416A">
              <w:rPr>
                <w:rFonts w:ascii="Arial Unicode MS" w:eastAsia="Arial Unicode MS" w:hAnsi="Arial Unicode MS" w:cs="Arial Unicode MS" w:hint="cs"/>
                <w:color w:val="000000" w:themeColor="text1"/>
                <w:sz w:val="28"/>
                <w:szCs w:val="28"/>
                <w:rtl/>
              </w:rPr>
              <w:t xml:space="preserve"> </w:t>
            </w:r>
            <w:r w:rsidRPr="00DC416A">
              <w:rPr>
                <w:rFonts w:ascii="Arial Unicode MS" w:eastAsia="Arial Unicode MS" w:hAnsi="Arial Unicode MS" w:cs="Arial Unicode MS" w:hint="eastAsia"/>
                <w:color w:val="000000" w:themeColor="text1"/>
                <w:sz w:val="28"/>
                <w:szCs w:val="28"/>
                <w:rtl/>
              </w:rPr>
              <w:t xml:space="preserve">الحساب أو المنتج أو العلاقة موضوع هذا المستند يحول الحساب او المنتج من حالة "غير مطالب به" الى حالة "متروك" </w:t>
            </w:r>
            <w:r w:rsidRPr="00DC416A">
              <w:rPr>
                <w:rFonts w:ascii="Arial Unicode MS" w:eastAsia="Arial Unicode MS" w:hAnsi="Arial Unicode MS" w:cs="Arial Unicode MS" w:hint="cs"/>
                <w:color w:val="000000" w:themeColor="text1"/>
                <w:sz w:val="28"/>
                <w:szCs w:val="28"/>
                <w:rtl/>
              </w:rPr>
              <w:t>وإضافة الى</w:t>
            </w:r>
            <w:r w:rsidRPr="00DC416A">
              <w:rPr>
                <w:rFonts w:ascii="Arial Unicode MS" w:eastAsia="Arial Unicode MS" w:hAnsi="Arial Unicode MS" w:cs="Arial Unicode MS" w:hint="eastAsia"/>
                <w:color w:val="000000" w:themeColor="text1"/>
                <w:sz w:val="28"/>
                <w:szCs w:val="28"/>
                <w:rtl/>
              </w:rPr>
              <w:t xml:space="preserve"> ما ورد في البند السابق، يتم اتباع الإجراءات اللازمة من قبل البنك حسب تعليمات الجهات الرقابية.</w:t>
            </w:r>
          </w:p>
          <w:p w:rsidR="00DC416A" w:rsidRPr="00FF3C94" w:rsidRDefault="00DC416A" w:rsidP="00DC416A">
            <w:pPr>
              <w:bidi/>
              <w:spacing w:line="300" w:lineRule="exact"/>
              <w:ind w:right="187"/>
              <w:jc w:val="both"/>
              <w:rPr>
                <w:rFonts w:ascii="Arial Unicode MS" w:eastAsia="Arial Unicode MS" w:hAnsi="Arial Unicode MS" w:cs="Arial Unicode MS"/>
                <w:color w:val="000000" w:themeColor="text1"/>
                <w:sz w:val="28"/>
                <w:szCs w:val="28"/>
                <w:rtl/>
              </w:rPr>
            </w:pPr>
            <w:r w:rsidRPr="00DC416A">
              <w:rPr>
                <w:rFonts w:ascii="Arial Unicode MS" w:eastAsia="Arial Unicode MS" w:hAnsi="Arial Unicode MS" w:cs="Arial Unicode MS" w:hint="eastAsia"/>
                <w:color w:val="000000" w:themeColor="text1"/>
                <w:sz w:val="28"/>
                <w:szCs w:val="28"/>
                <w:rtl/>
              </w:rPr>
              <w:t>يسمح في جميع حالات المدد السابقة بقبول الايداعات والحوالات الواردة وغيرها من عمليات الدائنة التي تتم من غير صاحب الحساب</w:t>
            </w:r>
          </w:p>
        </w:tc>
      </w:tr>
    </w:tbl>
    <w:p w:rsidR="00AA7EF8" w:rsidRDefault="00AA7EF8">
      <w:pPr>
        <w:rPr>
          <w:rtl/>
        </w:rPr>
      </w:pPr>
    </w:p>
    <w:p w:rsidR="00AA7EF8" w:rsidRDefault="00AA7EF8">
      <w:pPr>
        <w:rPr>
          <w:rtl/>
        </w:rPr>
      </w:pPr>
    </w:p>
    <w:p w:rsidR="00AA7EF8" w:rsidRDefault="00AA7EF8">
      <w:pPr>
        <w:rPr>
          <w:rtl/>
        </w:rPr>
      </w:pPr>
    </w:p>
    <w:p w:rsidR="00AA7EF8" w:rsidRDefault="00AA7EF8">
      <w:pPr>
        <w:rPr>
          <w:rtl/>
        </w:rPr>
      </w:pPr>
    </w:p>
    <w:p w:rsidR="00AA7EF8" w:rsidRDefault="00AA7EF8">
      <w:pPr>
        <w:rPr>
          <w:rtl/>
        </w:rPr>
      </w:pPr>
    </w:p>
    <w:p w:rsidR="00AA7EF8" w:rsidRDefault="00AA7EF8">
      <w:pPr>
        <w:rPr>
          <w:rtl/>
        </w:rPr>
      </w:pPr>
    </w:p>
    <w:p w:rsidR="008E40D1" w:rsidRDefault="008E40D1" w:rsidP="00FF3C94">
      <w:pPr>
        <w:spacing w:after="0" w:line="280" w:lineRule="exact"/>
        <w:rPr>
          <w:rFonts w:ascii="Arial Unicode MS" w:eastAsia="Arial Unicode MS" w:hAnsi="Arial Unicode MS" w:cs="Arial Unicode MS"/>
          <w:sz w:val="28"/>
          <w:szCs w:val="28"/>
        </w:rPr>
      </w:pPr>
    </w:p>
    <w:p w:rsidR="00E442E0" w:rsidRPr="008E40D1" w:rsidRDefault="00E442E0" w:rsidP="008E40D1">
      <w:pPr>
        <w:jc w:val="center"/>
        <w:rPr>
          <w:rFonts w:ascii="Arial Unicode MS" w:eastAsia="Arial Unicode MS" w:hAnsi="Arial Unicode MS" w:cs="Arial Unicode MS"/>
          <w:sz w:val="28"/>
          <w:szCs w:val="28"/>
        </w:rPr>
      </w:pPr>
    </w:p>
    <w:sectPr w:rsidR="00E442E0" w:rsidRPr="008E40D1" w:rsidSect="008E40D1">
      <w:footerReference w:type="default" r:id="rId16"/>
      <w:pgSz w:w="11907" w:h="16839" w:code="9"/>
      <w:pgMar w:top="576" w:right="432" w:bottom="142" w:left="432" w:header="36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EFA" w:rsidRDefault="000B3EFA" w:rsidP="000F1700">
      <w:pPr>
        <w:spacing w:after="0" w:line="240" w:lineRule="auto"/>
      </w:pPr>
      <w:r>
        <w:separator/>
      </w:r>
    </w:p>
  </w:endnote>
  <w:endnote w:type="continuationSeparator" w:id="0">
    <w:p w:rsidR="000B3EFA" w:rsidRDefault="000B3EFA"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9000"/>
      <w:gridCol w:w="778"/>
    </w:tblGrid>
    <w:tr w:rsidR="00B04CC9" w:rsidTr="00B04CC9">
      <w:tc>
        <w:tcPr>
          <w:tcW w:w="1147" w:type="dxa"/>
        </w:tcPr>
        <w:p w:rsidR="00B04CC9" w:rsidRPr="00D83817" w:rsidRDefault="00B04CC9" w:rsidP="00D83817">
          <w:pPr>
            <w:spacing w:line="160" w:lineRule="exact"/>
            <w:rPr>
              <w:rFonts w:ascii="Arial Unicode MS" w:eastAsia="Arial Unicode MS" w:hAnsi="Arial Unicode MS" w:cs="Arial Unicode MS"/>
              <w:sz w:val="16"/>
              <w:szCs w:val="16"/>
              <w:rtl/>
            </w:rPr>
          </w:pPr>
          <w:r w:rsidRPr="00D83817">
            <w:rPr>
              <w:rFonts w:ascii="Arial Unicode MS" w:eastAsia="Arial Unicode MS" w:hAnsi="Arial Unicode MS" w:cs="Arial Unicode MS"/>
              <w:sz w:val="16"/>
              <w:szCs w:val="16"/>
            </w:rPr>
            <w:t xml:space="preserve">Signature: </w:t>
          </w:r>
        </w:p>
      </w:tc>
      <w:tc>
        <w:tcPr>
          <w:tcW w:w="9000" w:type="dxa"/>
          <w:tcBorders>
            <w:bottom w:val="dotted" w:sz="4" w:space="0" w:color="auto"/>
          </w:tcBorders>
        </w:tcPr>
        <w:p w:rsidR="00B04CC9" w:rsidRPr="00D83817" w:rsidRDefault="00B04CC9" w:rsidP="00D83817">
          <w:pPr>
            <w:bidi/>
            <w:spacing w:line="160" w:lineRule="exact"/>
            <w:jc w:val="both"/>
            <w:rPr>
              <w:rFonts w:ascii="Arial Unicode MS" w:eastAsia="Arial Unicode MS" w:hAnsi="Arial Unicode MS" w:cs="Arial Unicode MS"/>
              <w:sz w:val="16"/>
              <w:szCs w:val="16"/>
              <w:rtl/>
            </w:rPr>
          </w:pPr>
        </w:p>
      </w:tc>
      <w:tc>
        <w:tcPr>
          <w:tcW w:w="778" w:type="dxa"/>
        </w:tcPr>
        <w:p w:rsidR="00B04CC9" w:rsidRPr="00D83817" w:rsidRDefault="00B04CC9" w:rsidP="00D83817">
          <w:pPr>
            <w:bidi/>
            <w:spacing w:line="160" w:lineRule="exact"/>
            <w:jc w:val="both"/>
            <w:rPr>
              <w:rFonts w:ascii="Arial Unicode MS" w:eastAsia="Arial Unicode MS" w:hAnsi="Arial Unicode MS" w:cs="Arial Unicode MS"/>
              <w:sz w:val="16"/>
              <w:szCs w:val="16"/>
              <w:rtl/>
            </w:rPr>
          </w:pPr>
          <w:r w:rsidRPr="00D83817">
            <w:rPr>
              <w:rFonts w:ascii="Arial Unicode MS" w:eastAsia="Arial Unicode MS" w:hAnsi="Arial Unicode MS" w:cs="Arial Unicode MS" w:hint="cs"/>
              <w:sz w:val="16"/>
              <w:szCs w:val="16"/>
              <w:rtl/>
            </w:rPr>
            <w:t xml:space="preserve">التوقيع: </w:t>
          </w:r>
        </w:p>
      </w:tc>
    </w:tr>
  </w:tbl>
  <w:p w:rsidR="00B04CC9" w:rsidRDefault="00B04CC9" w:rsidP="00B04CC9">
    <w:pPr>
      <w:spacing w:after="0" w:line="12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54"/>
    </w:tblGrid>
    <w:tr w:rsidR="00C26E75" w:rsidTr="00B04CC9">
      <w:tc>
        <w:tcPr>
          <w:tcW w:w="5471" w:type="dxa"/>
        </w:tcPr>
        <w:p w:rsidR="00C26E75" w:rsidRPr="00C26E75" w:rsidRDefault="00C26E75" w:rsidP="00C26E75">
          <w:pPr>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Pr>
            <w:t>The Saudi Investment Bank, a Saudi Joint Stock Co., HO: Riyadh CR  </w:t>
          </w:r>
          <w:r w:rsidRPr="00C26E75">
            <w:rPr>
              <w:rFonts w:ascii="Arial Unicode MS" w:eastAsia="Arial Unicode MS" w:hAnsi="Arial Unicode MS" w:cs="Arial Unicode MS" w:hint="cs"/>
              <w:sz w:val="14"/>
              <w:szCs w:val="14"/>
              <w:rtl/>
            </w:rPr>
            <w:t>1010011570</w:t>
          </w:r>
          <w:r w:rsidRPr="00C26E75">
            <w:rPr>
              <w:rFonts w:ascii="Arial Unicode MS" w:eastAsia="Arial Unicode MS" w:hAnsi="Arial Unicode MS" w:cs="Arial Unicode MS" w:hint="eastAsia"/>
              <w:sz w:val="14"/>
              <w:szCs w:val="14"/>
            </w:rPr>
            <w:t>, Unified Number 7000029889, National Address: 8081- Sheikh Abdul Rahman bin Hassan - Al-Wizarat – Al Maather – Unit No. 2 – AR Riyadh 12622 – 3144,  subject to SAMA supervision and licensed based on Royal Decree Number M/31 dated 25/06/1396 H</w:t>
          </w:r>
        </w:p>
      </w:tc>
      <w:tc>
        <w:tcPr>
          <w:tcW w:w="5454" w:type="dxa"/>
        </w:tcPr>
        <w:p w:rsidR="00C26E75" w:rsidRPr="00C26E75" w:rsidRDefault="00C26E75" w:rsidP="00C26E75">
          <w:pPr>
            <w:bidi/>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C26E75">
            <w:rPr>
              <w:rFonts w:ascii="Arial Unicode MS" w:eastAsia="Arial Unicode MS" w:hAnsi="Arial Unicode MS" w:cs="Arial Unicode MS" w:hint="eastAsia"/>
              <w:sz w:val="14"/>
              <w:szCs w:val="14"/>
            </w:rPr>
            <w:t>8081</w:t>
          </w:r>
          <w:r w:rsidRPr="00C26E75">
            <w:rPr>
              <w:rFonts w:ascii="Arial Unicode MS" w:eastAsia="Arial Unicode MS" w:hAnsi="Arial Unicode MS" w:cs="Arial Unicode MS" w:hint="eastAsia"/>
              <w:sz w:val="14"/>
              <w:szCs w:val="14"/>
              <w:rtl/>
            </w:rPr>
            <w:t xml:space="preserve"> </w:t>
          </w:r>
          <w:r w:rsidRPr="00C26E75">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rsidR="005739B9" w:rsidRDefault="000B3EFA" w:rsidP="00FF3C94">
    <w:pPr>
      <w:pStyle w:val="Footer"/>
      <w:jc w:val="right"/>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395094775"/>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389776896"/>
            <w:docPartObj>
              <w:docPartGallery w:val="Page Numbers (Top of Page)"/>
              <w:docPartUnique/>
            </w:docPartObj>
          </w:sdtPr>
          <w:sdtEndPr/>
          <w:sdtContent>
            <w:r w:rsidR="005739B9" w:rsidRPr="0092584D">
              <w:rPr>
                <w:rFonts w:ascii="Arial Unicode MS" w:eastAsia="Arial Unicode MS" w:hAnsi="Arial Unicode MS" w:cs="Arial Unicode MS"/>
                <w:color w:val="595959" w:themeColor="text1" w:themeTint="A6"/>
                <w:sz w:val="16"/>
                <w:szCs w:val="16"/>
              </w:rPr>
              <w:t>C.12.011.</w:t>
            </w:r>
            <w:r w:rsidR="009F1997">
              <w:rPr>
                <w:rFonts w:ascii="Arial Unicode MS" w:eastAsia="Arial Unicode MS" w:hAnsi="Arial Unicode MS" w:cs="Arial Unicode MS"/>
                <w:color w:val="595959" w:themeColor="text1" w:themeTint="A6"/>
                <w:sz w:val="16"/>
                <w:szCs w:val="16"/>
              </w:rPr>
              <w:t>0</w:t>
            </w:r>
            <w:r w:rsidR="00FF3C94">
              <w:rPr>
                <w:rFonts w:ascii="Arial Unicode MS" w:eastAsia="Arial Unicode MS" w:hAnsi="Arial Unicode MS" w:cs="Arial Unicode MS"/>
                <w:color w:val="595959" w:themeColor="text1" w:themeTint="A6"/>
                <w:sz w:val="16"/>
                <w:szCs w:val="16"/>
              </w:rPr>
              <w:t>9</w:t>
            </w:r>
            <w:r w:rsidR="005739B9" w:rsidRPr="007C29B5">
              <w:rPr>
                <w:rFonts w:ascii="Arial Unicode MS" w:eastAsia="Arial Unicode MS" w:hAnsi="Arial Unicode MS" w:cs="Arial Unicode MS"/>
                <w:color w:val="595959" w:themeColor="text1" w:themeTint="A6"/>
                <w:sz w:val="16"/>
                <w:szCs w:val="16"/>
              </w:rPr>
              <w:tab/>
            </w:r>
            <w:r w:rsidR="005739B9" w:rsidRPr="007C29B5">
              <w:rPr>
                <w:rFonts w:ascii="Arial Unicode MS" w:eastAsia="Arial Unicode MS" w:hAnsi="Arial Unicode MS" w:cs="Arial Unicode MS"/>
                <w:color w:val="595959" w:themeColor="text1" w:themeTint="A6"/>
                <w:sz w:val="16"/>
                <w:szCs w:val="16"/>
              </w:rPr>
              <w:tab/>
            </w:r>
            <w:r w:rsidR="005739B9" w:rsidRPr="007C29B5">
              <w:rPr>
                <w:rFonts w:ascii="Arial Unicode MS" w:eastAsia="Arial Unicode MS" w:hAnsi="Arial Unicode MS" w:cs="Arial Unicode MS"/>
                <w:color w:val="595959" w:themeColor="text1" w:themeTint="A6"/>
                <w:sz w:val="16"/>
                <w:szCs w:val="16"/>
              </w:rPr>
              <w:tab/>
            </w:r>
            <w:r w:rsidR="005739B9" w:rsidRPr="007C29B5">
              <w:rPr>
                <w:rFonts w:ascii="Arial Unicode MS" w:eastAsia="Arial Unicode MS" w:hAnsi="Arial Unicode MS" w:cs="Arial Unicode MS"/>
                <w:color w:val="595959" w:themeColor="text1" w:themeTint="A6"/>
                <w:sz w:val="16"/>
                <w:szCs w:val="16"/>
              </w:rPr>
              <w:tab/>
              <w:t xml:space="preserve">   Page </w:t>
            </w:r>
            <w:r w:rsidR="005739B9" w:rsidRPr="007C29B5">
              <w:rPr>
                <w:rFonts w:ascii="Arial Unicode MS" w:eastAsia="Arial Unicode MS" w:hAnsi="Arial Unicode MS" w:cs="Arial Unicode MS"/>
                <w:b/>
                <w:bCs/>
                <w:color w:val="595959" w:themeColor="text1" w:themeTint="A6"/>
                <w:sz w:val="16"/>
                <w:szCs w:val="16"/>
              </w:rPr>
              <w:fldChar w:fldCharType="begin"/>
            </w:r>
            <w:r w:rsidR="005739B9" w:rsidRPr="007C29B5">
              <w:rPr>
                <w:rFonts w:ascii="Arial Unicode MS" w:eastAsia="Arial Unicode MS" w:hAnsi="Arial Unicode MS" w:cs="Arial Unicode MS"/>
                <w:b/>
                <w:bCs/>
                <w:color w:val="595959" w:themeColor="text1" w:themeTint="A6"/>
                <w:sz w:val="16"/>
                <w:szCs w:val="16"/>
              </w:rPr>
              <w:instrText xml:space="preserve"> PAGE </w:instrText>
            </w:r>
            <w:r w:rsidR="005739B9" w:rsidRPr="007C29B5">
              <w:rPr>
                <w:rFonts w:ascii="Arial Unicode MS" w:eastAsia="Arial Unicode MS" w:hAnsi="Arial Unicode MS" w:cs="Arial Unicode MS"/>
                <w:b/>
                <w:bCs/>
                <w:color w:val="595959" w:themeColor="text1" w:themeTint="A6"/>
                <w:sz w:val="16"/>
                <w:szCs w:val="16"/>
              </w:rPr>
              <w:fldChar w:fldCharType="separate"/>
            </w:r>
            <w:r w:rsidR="00FB0353">
              <w:rPr>
                <w:rFonts w:ascii="Arial Unicode MS" w:eastAsia="Arial Unicode MS" w:hAnsi="Arial Unicode MS" w:cs="Arial Unicode MS"/>
                <w:b/>
                <w:bCs/>
                <w:noProof/>
                <w:color w:val="595959" w:themeColor="text1" w:themeTint="A6"/>
                <w:sz w:val="16"/>
                <w:szCs w:val="16"/>
              </w:rPr>
              <w:t>1</w:t>
            </w:r>
            <w:r w:rsidR="005739B9" w:rsidRPr="007C29B5">
              <w:rPr>
                <w:rFonts w:ascii="Arial Unicode MS" w:eastAsia="Arial Unicode MS" w:hAnsi="Arial Unicode MS" w:cs="Arial Unicode MS"/>
                <w:b/>
                <w:bCs/>
                <w:color w:val="595959" w:themeColor="text1" w:themeTint="A6"/>
                <w:sz w:val="16"/>
                <w:szCs w:val="16"/>
              </w:rPr>
              <w:fldChar w:fldCharType="end"/>
            </w:r>
            <w:r w:rsidR="005739B9" w:rsidRPr="007C29B5">
              <w:rPr>
                <w:rFonts w:ascii="Arial Unicode MS" w:eastAsia="Arial Unicode MS" w:hAnsi="Arial Unicode MS" w:cs="Arial Unicode MS"/>
                <w:color w:val="595959" w:themeColor="text1" w:themeTint="A6"/>
                <w:sz w:val="16"/>
                <w:szCs w:val="16"/>
              </w:rPr>
              <w:t xml:space="preserve"> of </w:t>
            </w:r>
            <w:r w:rsidR="005739B9" w:rsidRPr="007C29B5">
              <w:rPr>
                <w:rFonts w:ascii="Arial Unicode MS" w:eastAsia="Arial Unicode MS" w:hAnsi="Arial Unicode MS" w:cs="Arial Unicode MS"/>
                <w:b/>
                <w:bCs/>
                <w:color w:val="595959" w:themeColor="text1" w:themeTint="A6"/>
                <w:sz w:val="16"/>
                <w:szCs w:val="16"/>
              </w:rPr>
              <w:fldChar w:fldCharType="begin"/>
            </w:r>
            <w:r w:rsidR="005739B9" w:rsidRPr="007C29B5">
              <w:rPr>
                <w:rFonts w:ascii="Arial Unicode MS" w:eastAsia="Arial Unicode MS" w:hAnsi="Arial Unicode MS" w:cs="Arial Unicode MS"/>
                <w:b/>
                <w:bCs/>
                <w:color w:val="595959" w:themeColor="text1" w:themeTint="A6"/>
                <w:sz w:val="16"/>
                <w:szCs w:val="16"/>
              </w:rPr>
              <w:instrText xml:space="preserve"> NUMPAGES  </w:instrText>
            </w:r>
            <w:r w:rsidR="005739B9" w:rsidRPr="007C29B5">
              <w:rPr>
                <w:rFonts w:ascii="Arial Unicode MS" w:eastAsia="Arial Unicode MS" w:hAnsi="Arial Unicode MS" w:cs="Arial Unicode MS"/>
                <w:b/>
                <w:bCs/>
                <w:color w:val="595959" w:themeColor="text1" w:themeTint="A6"/>
                <w:sz w:val="16"/>
                <w:szCs w:val="16"/>
              </w:rPr>
              <w:fldChar w:fldCharType="separate"/>
            </w:r>
            <w:r w:rsidR="00FB0353">
              <w:rPr>
                <w:rFonts w:ascii="Arial Unicode MS" w:eastAsia="Arial Unicode MS" w:hAnsi="Arial Unicode MS" w:cs="Arial Unicode MS"/>
                <w:b/>
                <w:bCs/>
                <w:noProof/>
                <w:color w:val="595959" w:themeColor="text1" w:themeTint="A6"/>
                <w:sz w:val="16"/>
                <w:szCs w:val="16"/>
              </w:rPr>
              <w:t>7</w:t>
            </w:r>
            <w:r w:rsidR="005739B9" w:rsidRPr="007C29B5">
              <w:rPr>
                <w:rFonts w:ascii="Arial Unicode MS" w:eastAsia="Arial Unicode MS" w:hAnsi="Arial Unicode MS" w:cs="Arial Unicode MS"/>
                <w:b/>
                <w:bCs/>
                <w:color w:val="595959" w:themeColor="text1" w:themeTint="A6"/>
                <w:sz w:val="16"/>
                <w:szCs w:val="16"/>
              </w:rPr>
              <w:fldChar w:fldCharType="end"/>
            </w:r>
          </w:sdtContent>
        </w:sdt>
      </w:sdtContent>
    </w:sdt>
  </w:p>
  <w:p w:rsidR="00C039D1" w:rsidRPr="00C039D1" w:rsidRDefault="00C039D1" w:rsidP="00C039D1">
    <w:pPr>
      <w:rPr>
        <w:noProof/>
        <w:sz w:val="14"/>
        <w:szCs w:val="14"/>
      </w:rPr>
    </w:pPr>
    <w:r w:rsidRPr="00E32FD8">
      <w:rPr>
        <w:noProof/>
        <w:sz w:val="14"/>
        <w:szCs w:val="14"/>
      </w:rPr>
      <w:t xml:space="preserve">Serial Number: </w:t>
    </w:r>
    <w:r w:rsidRPr="00E32FD8">
      <w:rPr>
        <w:noProof/>
        <w:sz w:val="14"/>
        <w:szCs w:val="14"/>
      </w:rPr>
      <w:fldChar w:fldCharType="begin"/>
    </w:r>
    <w:r w:rsidRPr="00E32FD8">
      <w:rPr>
        <w:noProof/>
        <w:sz w:val="14"/>
        <w:szCs w:val="14"/>
      </w:rPr>
      <w:instrText xml:space="preserve"> DATE  \@ "dd/MM/yy . hh:mm:ss" </w:instrText>
    </w:r>
    <w:r w:rsidRPr="00E32FD8">
      <w:rPr>
        <w:noProof/>
        <w:sz w:val="14"/>
        <w:szCs w:val="14"/>
      </w:rPr>
      <w:fldChar w:fldCharType="separate"/>
    </w:r>
    <w:r w:rsidR="00FB0353">
      <w:rPr>
        <w:noProof/>
        <w:sz w:val="14"/>
        <w:szCs w:val="14"/>
      </w:rPr>
      <w:t>21/05/23 . 10:36:07</w:t>
    </w:r>
    <w:r w:rsidRPr="00E32FD8">
      <w:rPr>
        <w:noProof/>
        <w:sz w:val="14"/>
        <w:szCs w:val="14"/>
      </w:rPr>
      <w:fldChar w:fldCharType="end"/>
    </w:r>
    <w:r w:rsidRPr="00E32FD8">
      <w:rPr>
        <w:noProof/>
        <w:sz w:val="14"/>
        <w:szCs w:val="14"/>
      </w:rPr>
      <w:t xml:space="preserve"> . </w:t>
    </w:r>
    <w:r w:rsidRPr="00E32FD8">
      <w:rPr>
        <w:noProof/>
        <w:sz w:val="14"/>
        <w:szCs w:val="14"/>
      </w:rPr>
      <w:fldChar w:fldCharType="begin"/>
    </w:r>
    <w:r w:rsidRPr="00E32FD8">
      <w:rPr>
        <w:noProof/>
        <w:sz w:val="14"/>
        <w:szCs w:val="14"/>
      </w:rPr>
      <w:instrText xml:space="preserve"> DOCPROPERTY  CharactersWithSpaces  \* MERGEFORMAT </w:instrText>
    </w:r>
    <w:r w:rsidRPr="00E32FD8">
      <w:rPr>
        <w:noProof/>
        <w:sz w:val="14"/>
        <w:szCs w:val="14"/>
      </w:rPr>
      <w:fldChar w:fldCharType="separate"/>
    </w:r>
    <w:r>
      <w:rPr>
        <w:noProof/>
        <w:sz w:val="14"/>
        <w:szCs w:val="14"/>
      </w:rPr>
      <w:t>2099</w:t>
    </w:r>
    <w:r w:rsidRPr="00E32FD8">
      <w:rPr>
        <w:noProof/>
        <w:sz w:val="14"/>
        <w:szCs w:val="14"/>
      </w:rPr>
      <w:fldChar w:fldCharType="end"/>
    </w:r>
  </w:p>
  <w:p w:rsidR="005739B9" w:rsidRDefault="00573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54"/>
    </w:tblGrid>
    <w:tr w:rsidR="00B04CC9" w:rsidTr="00B04CC9">
      <w:tc>
        <w:tcPr>
          <w:tcW w:w="5471" w:type="dxa"/>
        </w:tcPr>
        <w:p w:rsidR="00B04CC9" w:rsidRPr="00C26E75" w:rsidRDefault="00B04CC9" w:rsidP="00C26E75">
          <w:pPr>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Pr>
            <w:t>The Saudi Investment Bank, a Saudi Joint Stock Co., HO: Riyadh CR  </w:t>
          </w:r>
          <w:r w:rsidRPr="00C26E75">
            <w:rPr>
              <w:rFonts w:ascii="Arial Unicode MS" w:eastAsia="Arial Unicode MS" w:hAnsi="Arial Unicode MS" w:cs="Arial Unicode MS" w:hint="cs"/>
              <w:sz w:val="14"/>
              <w:szCs w:val="14"/>
              <w:rtl/>
            </w:rPr>
            <w:t>1010011570</w:t>
          </w:r>
          <w:r w:rsidRPr="00C26E75">
            <w:rPr>
              <w:rFonts w:ascii="Arial Unicode MS" w:eastAsia="Arial Unicode MS" w:hAnsi="Arial Unicode MS" w:cs="Arial Unicode MS" w:hint="eastAsia"/>
              <w:sz w:val="14"/>
              <w:szCs w:val="14"/>
            </w:rPr>
            <w:t>, Unified Number 7000029889, National Address: 8081- Sheikh Abdul Rahman bin Hassan - Al-Wizarat – Al Maather – Unit No. 2 – AR Riyadh 12622 – 3144,  subject to SAMA supervision and licensed based on Royal Decree Number M/31 dated 25/06/1396 H</w:t>
          </w:r>
        </w:p>
      </w:tc>
      <w:tc>
        <w:tcPr>
          <w:tcW w:w="5454" w:type="dxa"/>
        </w:tcPr>
        <w:p w:rsidR="00B04CC9" w:rsidRPr="00C26E75" w:rsidRDefault="00B04CC9" w:rsidP="00C26E75">
          <w:pPr>
            <w:bidi/>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C26E75">
            <w:rPr>
              <w:rFonts w:ascii="Arial Unicode MS" w:eastAsia="Arial Unicode MS" w:hAnsi="Arial Unicode MS" w:cs="Arial Unicode MS" w:hint="eastAsia"/>
              <w:sz w:val="14"/>
              <w:szCs w:val="14"/>
            </w:rPr>
            <w:t>8081</w:t>
          </w:r>
          <w:r w:rsidRPr="00C26E75">
            <w:rPr>
              <w:rFonts w:ascii="Arial Unicode MS" w:eastAsia="Arial Unicode MS" w:hAnsi="Arial Unicode MS" w:cs="Arial Unicode MS" w:hint="eastAsia"/>
              <w:sz w:val="14"/>
              <w:szCs w:val="14"/>
              <w:rtl/>
            </w:rPr>
            <w:t xml:space="preserve"> </w:t>
          </w:r>
          <w:r w:rsidRPr="00C26E75">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rsidR="00B04CC9" w:rsidRDefault="000B3EFA" w:rsidP="00FF3C94">
    <w:pPr>
      <w:pStyle w:val="Footer"/>
      <w:jc w:val="right"/>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48585796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586379993"/>
            <w:docPartObj>
              <w:docPartGallery w:val="Page Numbers (Top of Page)"/>
              <w:docPartUnique/>
            </w:docPartObj>
          </w:sdtPr>
          <w:sdtEndPr/>
          <w:sdtContent>
            <w:r w:rsidR="00B04CC9" w:rsidRPr="0092584D">
              <w:rPr>
                <w:rFonts w:ascii="Arial Unicode MS" w:eastAsia="Arial Unicode MS" w:hAnsi="Arial Unicode MS" w:cs="Arial Unicode MS"/>
                <w:color w:val="595959" w:themeColor="text1" w:themeTint="A6"/>
                <w:sz w:val="16"/>
                <w:szCs w:val="16"/>
              </w:rPr>
              <w:t>C.12.011.</w:t>
            </w:r>
            <w:r w:rsidR="00B04CC9">
              <w:rPr>
                <w:rFonts w:ascii="Arial Unicode MS" w:eastAsia="Arial Unicode MS" w:hAnsi="Arial Unicode MS" w:cs="Arial Unicode MS"/>
                <w:color w:val="595959" w:themeColor="text1" w:themeTint="A6"/>
                <w:sz w:val="16"/>
                <w:szCs w:val="16"/>
              </w:rPr>
              <w:t>09</w:t>
            </w:r>
            <w:r w:rsidR="00B04CC9" w:rsidRPr="007C29B5">
              <w:rPr>
                <w:rFonts w:ascii="Arial Unicode MS" w:eastAsia="Arial Unicode MS" w:hAnsi="Arial Unicode MS" w:cs="Arial Unicode MS"/>
                <w:color w:val="595959" w:themeColor="text1" w:themeTint="A6"/>
                <w:sz w:val="16"/>
                <w:szCs w:val="16"/>
              </w:rPr>
              <w:tab/>
            </w:r>
            <w:r w:rsidR="00B04CC9" w:rsidRPr="007C29B5">
              <w:rPr>
                <w:rFonts w:ascii="Arial Unicode MS" w:eastAsia="Arial Unicode MS" w:hAnsi="Arial Unicode MS" w:cs="Arial Unicode MS"/>
                <w:color w:val="595959" w:themeColor="text1" w:themeTint="A6"/>
                <w:sz w:val="16"/>
                <w:szCs w:val="16"/>
              </w:rPr>
              <w:tab/>
            </w:r>
            <w:r w:rsidR="00B04CC9" w:rsidRPr="007C29B5">
              <w:rPr>
                <w:rFonts w:ascii="Arial Unicode MS" w:eastAsia="Arial Unicode MS" w:hAnsi="Arial Unicode MS" w:cs="Arial Unicode MS"/>
                <w:color w:val="595959" w:themeColor="text1" w:themeTint="A6"/>
                <w:sz w:val="16"/>
                <w:szCs w:val="16"/>
              </w:rPr>
              <w:tab/>
            </w:r>
            <w:r w:rsidR="00B04CC9" w:rsidRPr="007C29B5">
              <w:rPr>
                <w:rFonts w:ascii="Arial Unicode MS" w:eastAsia="Arial Unicode MS" w:hAnsi="Arial Unicode MS" w:cs="Arial Unicode MS"/>
                <w:color w:val="595959" w:themeColor="text1" w:themeTint="A6"/>
                <w:sz w:val="16"/>
                <w:szCs w:val="16"/>
              </w:rPr>
              <w:tab/>
              <w:t xml:space="preserve">   Page </w:t>
            </w:r>
            <w:r w:rsidR="00B04CC9" w:rsidRPr="007C29B5">
              <w:rPr>
                <w:rFonts w:ascii="Arial Unicode MS" w:eastAsia="Arial Unicode MS" w:hAnsi="Arial Unicode MS" w:cs="Arial Unicode MS"/>
                <w:b/>
                <w:bCs/>
                <w:color w:val="595959" w:themeColor="text1" w:themeTint="A6"/>
                <w:sz w:val="16"/>
                <w:szCs w:val="16"/>
              </w:rPr>
              <w:fldChar w:fldCharType="begin"/>
            </w:r>
            <w:r w:rsidR="00B04CC9" w:rsidRPr="007C29B5">
              <w:rPr>
                <w:rFonts w:ascii="Arial Unicode MS" w:eastAsia="Arial Unicode MS" w:hAnsi="Arial Unicode MS" w:cs="Arial Unicode MS"/>
                <w:b/>
                <w:bCs/>
                <w:color w:val="595959" w:themeColor="text1" w:themeTint="A6"/>
                <w:sz w:val="16"/>
                <w:szCs w:val="16"/>
              </w:rPr>
              <w:instrText xml:space="preserve"> PAGE </w:instrText>
            </w:r>
            <w:r w:rsidR="00B04CC9" w:rsidRPr="007C29B5">
              <w:rPr>
                <w:rFonts w:ascii="Arial Unicode MS" w:eastAsia="Arial Unicode MS" w:hAnsi="Arial Unicode MS" w:cs="Arial Unicode MS"/>
                <w:b/>
                <w:bCs/>
                <w:color w:val="595959" w:themeColor="text1" w:themeTint="A6"/>
                <w:sz w:val="16"/>
                <w:szCs w:val="16"/>
              </w:rPr>
              <w:fldChar w:fldCharType="separate"/>
            </w:r>
            <w:r w:rsidR="00FB0353">
              <w:rPr>
                <w:rFonts w:ascii="Arial Unicode MS" w:eastAsia="Arial Unicode MS" w:hAnsi="Arial Unicode MS" w:cs="Arial Unicode MS"/>
                <w:b/>
                <w:bCs/>
                <w:noProof/>
                <w:color w:val="595959" w:themeColor="text1" w:themeTint="A6"/>
                <w:sz w:val="16"/>
                <w:szCs w:val="16"/>
              </w:rPr>
              <w:t>2</w:t>
            </w:r>
            <w:r w:rsidR="00B04CC9" w:rsidRPr="007C29B5">
              <w:rPr>
                <w:rFonts w:ascii="Arial Unicode MS" w:eastAsia="Arial Unicode MS" w:hAnsi="Arial Unicode MS" w:cs="Arial Unicode MS"/>
                <w:b/>
                <w:bCs/>
                <w:color w:val="595959" w:themeColor="text1" w:themeTint="A6"/>
                <w:sz w:val="16"/>
                <w:szCs w:val="16"/>
              </w:rPr>
              <w:fldChar w:fldCharType="end"/>
            </w:r>
            <w:r w:rsidR="00B04CC9" w:rsidRPr="007C29B5">
              <w:rPr>
                <w:rFonts w:ascii="Arial Unicode MS" w:eastAsia="Arial Unicode MS" w:hAnsi="Arial Unicode MS" w:cs="Arial Unicode MS"/>
                <w:color w:val="595959" w:themeColor="text1" w:themeTint="A6"/>
                <w:sz w:val="16"/>
                <w:szCs w:val="16"/>
              </w:rPr>
              <w:t xml:space="preserve"> of </w:t>
            </w:r>
            <w:r w:rsidR="00B04CC9" w:rsidRPr="007C29B5">
              <w:rPr>
                <w:rFonts w:ascii="Arial Unicode MS" w:eastAsia="Arial Unicode MS" w:hAnsi="Arial Unicode MS" w:cs="Arial Unicode MS"/>
                <w:b/>
                <w:bCs/>
                <w:color w:val="595959" w:themeColor="text1" w:themeTint="A6"/>
                <w:sz w:val="16"/>
                <w:szCs w:val="16"/>
              </w:rPr>
              <w:fldChar w:fldCharType="begin"/>
            </w:r>
            <w:r w:rsidR="00B04CC9" w:rsidRPr="007C29B5">
              <w:rPr>
                <w:rFonts w:ascii="Arial Unicode MS" w:eastAsia="Arial Unicode MS" w:hAnsi="Arial Unicode MS" w:cs="Arial Unicode MS"/>
                <w:b/>
                <w:bCs/>
                <w:color w:val="595959" w:themeColor="text1" w:themeTint="A6"/>
                <w:sz w:val="16"/>
                <w:szCs w:val="16"/>
              </w:rPr>
              <w:instrText xml:space="preserve"> NUMPAGES  </w:instrText>
            </w:r>
            <w:r w:rsidR="00B04CC9" w:rsidRPr="007C29B5">
              <w:rPr>
                <w:rFonts w:ascii="Arial Unicode MS" w:eastAsia="Arial Unicode MS" w:hAnsi="Arial Unicode MS" w:cs="Arial Unicode MS"/>
                <w:b/>
                <w:bCs/>
                <w:color w:val="595959" w:themeColor="text1" w:themeTint="A6"/>
                <w:sz w:val="16"/>
                <w:szCs w:val="16"/>
              </w:rPr>
              <w:fldChar w:fldCharType="separate"/>
            </w:r>
            <w:r w:rsidR="00FB0353">
              <w:rPr>
                <w:rFonts w:ascii="Arial Unicode MS" w:eastAsia="Arial Unicode MS" w:hAnsi="Arial Unicode MS" w:cs="Arial Unicode MS"/>
                <w:b/>
                <w:bCs/>
                <w:noProof/>
                <w:color w:val="595959" w:themeColor="text1" w:themeTint="A6"/>
                <w:sz w:val="16"/>
                <w:szCs w:val="16"/>
              </w:rPr>
              <w:t>7</w:t>
            </w:r>
            <w:r w:rsidR="00B04CC9" w:rsidRPr="007C29B5">
              <w:rPr>
                <w:rFonts w:ascii="Arial Unicode MS" w:eastAsia="Arial Unicode MS" w:hAnsi="Arial Unicode MS" w:cs="Arial Unicode MS"/>
                <w:b/>
                <w:bCs/>
                <w:color w:val="595959" w:themeColor="text1" w:themeTint="A6"/>
                <w:sz w:val="16"/>
                <w:szCs w:val="16"/>
              </w:rPr>
              <w:fldChar w:fldCharType="end"/>
            </w:r>
          </w:sdtContent>
        </w:sdt>
      </w:sdtContent>
    </w:sdt>
  </w:p>
  <w:p w:rsidR="00B04CC9" w:rsidRPr="00867BFC" w:rsidRDefault="00867BFC" w:rsidP="00867BFC">
    <w:pPr>
      <w:rPr>
        <w:noProof/>
        <w:sz w:val="14"/>
        <w:szCs w:val="14"/>
      </w:rPr>
    </w:pPr>
    <w:r w:rsidRPr="00E32FD8">
      <w:rPr>
        <w:noProof/>
        <w:sz w:val="14"/>
        <w:szCs w:val="14"/>
      </w:rPr>
      <w:t xml:space="preserve">Serial Number: </w:t>
    </w:r>
    <w:r w:rsidRPr="00E32FD8">
      <w:rPr>
        <w:noProof/>
        <w:sz w:val="14"/>
        <w:szCs w:val="14"/>
      </w:rPr>
      <w:fldChar w:fldCharType="begin"/>
    </w:r>
    <w:r w:rsidRPr="00E32FD8">
      <w:rPr>
        <w:noProof/>
        <w:sz w:val="14"/>
        <w:szCs w:val="14"/>
      </w:rPr>
      <w:instrText xml:space="preserve"> DATE  \@ "dd/MM/yy . hh:mm:ss" </w:instrText>
    </w:r>
    <w:r w:rsidRPr="00E32FD8">
      <w:rPr>
        <w:noProof/>
        <w:sz w:val="14"/>
        <w:szCs w:val="14"/>
      </w:rPr>
      <w:fldChar w:fldCharType="separate"/>
    </w:r>
    <w:r w:rsidR="00FB0353">
      <w:rPr>
        <w:noProof/>
        <w:sz w:val="14"/>
        <w:szCs w:val="14"/>
      </w:rPr>
      <w:t>21/05/23 . 10:36:07</w:t>
    </w:r>
    <w:r w:rsidRPr="00E32FD8">
      <w:rPr>
        <w:noProof/>
        <w:sz w:val="14"/>
        <w:szCs w:val="14"/>
      </w:rPr>
      <w:fldChar w:fldCharType="end"/>
    </w:r>
    <w:r w:rsidRPr="00E32FD8">
      <w:rPr>
        <w:noProof/>
        <w:sz w:val="14"/>
        <w:szCs w:val="14"/>
      </w:rPr>
      <w:t xml:space="preserve"> . </w:t>
    </w:r>
    <w:r w:rsidRPr="00E32FD8">
      <w:rPr>
        <w:noProof/>
        <w:sz w:val="14"/>
        <w:szCs w:val="14"/>
      </w:rPr>
      <w:fldChar w:fldCharType="begin"/>
    </w:r>
    <w:r w:rsidRPr="00E32FD8">
      <w:rPr>
        <w:noProof/>
        <w:sz w:val="14"/>
        <w:szCs w:val="14"/>
      </w:rPr>
      <w:instrText xml:space="preserve"> DOCPROPERTY  CharactersWithSpaces  \* MERGEFORMAT </w:instrText>
    </w:r>
    <w:r w:rsidRPr="00E32FD8">
      <w:rPr>
        <w:noProof/>
        <w:sz w:val="14"/>
        <w:szCs w:val="14"/>
      </w:rPr>
      <w:fldChar w:fldCharType="separate"/>
    </w:r>
    <w:r>
      <w:rPr>
        <w:noProof/>
        <w:sz w:val="14"/>
        <w:szCs w:val="14"/>
      </w:rPr>
      <w:t>2099</w:t>
    </w:r>
    <w:r w:rsidRPr="00E32FD8">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9000"/>
      <w:gridCol w:w="778"/>
    </w:tblGrid>
    <w:tr w:rsidR="00B04CC9" w:rsidTr="00B04CC9">
      <w:tc>
        <w:tcPr>
          <w:tcW w:w="1147" w:type="dxa"/>
        </w:tcPr>
        <w:p w:rsidR="00B04CC9" w:rsidRPr="00D83817" w:rsidRDefault="00B04CC9" w:rsidP="00D83817">
          <w:pPr>
            <w:spacing w:line="160" w:lineRule="exact"/>
            <w:rPr>
              <w:rFonts w:ascii="Arial Unicode MS" w:eastAsia="Arial Unicode MS" w:hAnsi="Arial Unicode MS" w:cs="Arial Unicode MS"/>
              <w:sz w:val="16"/>
              <w:szCs w:val="16"/>
              <w:rtl/>
            </w:rPr>
          </w:pPr>
          <w:r w:rsidRPr="00D83817">
            <w:rPr>
              <w:rFonts w:ascii="Arial Unicode MS" w:eastAsia="Arial Unicode MS" w:hAnsi="Arial Unicode MS" w:cs="Arial Unicode MS"/>
              <w:sz w:val="16"/>
              <w:szCs w:val="16"/>
            </w:rPr>
            <w:t xml:space="preserve">Signature: </w:t>
          </w:r>
        </w:p>
      </w:tc>
      <w:tc>
        <w:tcPr>
          <w:tcW w:w="9000" w:type="dxa"/>
          <w:tcBorders>
            <w:bottom w:val="dotted" w:sz="4" w:space="0" w:color="auto"/>
          </w:tcBorders>
        </w:tcPr>
        <w:p w:rsidR="00B04CC9" w:rsidRPr="00D83817" w:rsidRDefault="00B04CC9" w:rsidP="00D83817">
          <w:pPr>
            <w:bidi/>
            <w:spacing w:line="160" w:lineRule="exact"/>
            <w:jc w:val="both"/>
            <w:rPr>
              <w:rFonts w:ascii="Arial Unicode MS" w:eastAsia="Arial Unicode MS" w:hAnsi="Arial Unicode MS" w:cs="Arial Unicode MS"/>
              <w:sz w:val="16"/>
              <w:szCs w:val="16"/>
              <w:rtl/>
            </w:rPr>
          </w:pPr>
        </w:p>
      </w:tc>
      <w:tc>
        <w:tcPr>
          <w:tcW w:w="778" w:type="dxa"/>
        </w:tcPr>
        <w:p w:rsidR="00B04CC9" w:rsidRPr="00D83817" w:rsidRDefault="00B04CC9" w:rsidP="00D83817">
          <w:pPr>
            <w:bidi/>
            <w:spacing w:line="160" w:lineRule="exact"/>
            <w:jc w:val="both"/>
            <w:rPr>
              <w:rFonts w:ascii="Arial Unicode MS" w:eastAsia="Arial Unicode MS" w:hAnsi="Arial Unicode MS" w:cs="Arial Unicode MS"/>
              <w:sz w:val="16"/>
              <w:szCs w:val="16"/>
              <w:rtl/>
            </w:rPr>
          </w:pPr>
          <w:r w:rsidRPr="00D83817">
            <w:rPr>
              <w:rFonts w:ascii="Arial Unicode MS" w:eastAsia="Arial Unicode MS" w:hAnsi="Arial Unicode MS" w:cs="Arial Unicode MS" w:hint="cs"/>
              <w:sz w:val="16"/>
              <w:szCs w:val="16"/>
              <w:rtl/>
            </w:rPr>
            <w:t xml:space="preserve">التوقيع: </w:t>
          </w:r>
        </w:p>
      </w:tc>
    </w:tr>
  </w:tbl>
  <w:p w:rsidR="00B04CC9" w:rsidRDefault="00B04CC9" w:rsidP="00B04CC9">
    <w:pPr>
      <w:spacing w:after="0" w:line="12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54"/>
    </w:tblGrid>
    <w:tr w:rsidR="00B04CC9" w:rsidTr="00B04CC9">
      <w:tc>
        <w:tcPr>
          <w:tcW w:w="5471" w:type="dxa"/>
        </w:tcPr>
        <w:p w:rsidR="00B04CC9" w:rsidRPr="00C26E75" w:rsidRDefault="00B04CC9" w:rsidP="00C26E75">
          <w:pPr>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Pr>
            <w:t>The Saudi Investment Bank, a Saudi Joint Stock Co., HO: Riyadh CR  </w:t>
          </w:r>
          <w:r w:rsidRPr="00C26E75">
            <w:rPr>
              <w:rFonts w:ascii="Arial Unicode MS" w:eastAsia="Arial Unicode MS" w:hAnsi="Arial Unicode MS" w:cs="Arial Unicode MS" w:hint="cs"/>
              <w:sz w:val="14"/>
              <w:szCs w:val="14"/>
              <w:rtl/>
            </w:rPr>
            <w:t>1010011570</w:t>
          </w:r>
          <w:r w:rsidRPr="00C26E75">
            <w:rPr>
              <w:rFonts w:ascii="Arial Unicode MS" w:eastAsia="Arial Unicode MS" w:hAnsi="Arial Unicode MS" w:cs="Arial Unicode MS" w:hint="eastAsia"/>
              <w:sz w:val="14"/>
              <w:szCs w:val="14"/>
            </w:rPr>
            <w:t>, Unified Number 7000029889, National Address: 8081- Sheikh Abdul Rahman bin Hassan - Al-Wizarat – Al Maather – Unit No. 2 – AR Riyadh 12622 – 3144,  subject to SAMA supervision and licensed based on Royal Decree Number M/31 dated 25/06/1396 H</w:t>
          </w:r>
        </w:p>
      </w:tc>
      <w:tc>
        <w:tcPr>
          <w:tcW w:w="5454" w:type="dxa"/>
        </w:tcPr>
        <w:p w:rsidR="00B04CC9" w:rsidRPr="00C26E75" w:rsidRDefault="00B04CC9" w:rsidP="00C26E75">
          <w:pPr>
            <w:bidi/>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C26E75">
            <w:rPr>
              <w:rFonts w:ascii="Arial Unicode MS" w:eastAsia="Arial Unicode MS" w:hAnsi="Arial Unicode MS" w:cs="Arial Unicode MS" w:hint="eastAsia"/>
              <w:sz w:val="14"/>
              <w:szCs w:val="14"/>
            </w:rPr>
            <w:t>8081</w:t>
          </w:r>
          <w:r w:rsidRPr="00C26E75">
            <w:rPr>
              <w:rFonts w:ascii="Arial Unicode MS" w:eastAsia="Arial Unicode MS" w:hAnsi="Arial Unicode MS" w:cs="Arial Unicode MS" w:hint="eastAsia"/>
              <w:sz w:val="14"/>
              <w:szCs w:val="14"/>
              <w:rtl/>
            </w:rPr>
            <w:t xml:space="preserve"> </w:t>
          </w:r>
          <w:r w:rsidRPr="00C26E75">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r w:rsidR="008E40D1" w:rsidTr="00B04CC9">
      <w:tc>
        <w:tcPr>
          <w:tcW w:w="5471" w:type="dxa"/>
        </w:tcPr>
        <w:p w:rsidR="00867BFC" w:rsidRPr="00867BFC" w:rsidRDefault="008E40D1" w:rsidP="00867BFC">
          <w:pPr>
            <w:spacing w:line="140" w:lineRule="exact"/>
            <w:jc w:val="both"/>
            <w:rPr>
              <w:rFonts w:ascii="Arial Unicode MS" w:eastAsia="Arial Unicode MS" w:hAnsi="Arial Unicode MS" w:cs="Arial Unicode MS"/>
              <w:color w:val="595959" w:themeColor="text1" w:themeTint="A6"/>
              <w:sz w:val="16"/>
              <w:szCs w:val="16"/>
            </w:rPr>
          </w:pPr>
          <w:r w:rsidRPr="0092584D">
            <w:rPr>
              <w:rFonts w:ascii="Arial Unicode MS" w:eastAsia="Arial Unicode MS" w:hAnsi="Arial Unicode MS" w:cs="Arial Unicode MS"/>
              <w:color w:val="595959" w:themeColor="text1" w:themeTint="A6"/>
              <w:sz w:val="16"/>
              <w:szCs w:val="16"/>
            </w:rPr>
            <w:t>C.12.011.</w:t>
          </w:r>
          <w:r>
            <w:rPr>
              <w:rFonts w:ascii="Arial Unicode MS" w:eastAsia="Arial Unicode MS" w:hAnsi="Arial Unicode MS" w:cs="Arial Unicode MS"/>
              <w:color w:val="595959" w:themeColor="text1" w:themeTint="A6"/>
              <w:sz w:val="16"/>
              <w:szCs w:val="16"/>
            </w:rPr>
            <w:t>09</w:t>
          </w:r>
        </w:p>
        <w:p w:rsidR="00867BFC" w:rsidRPr="00C26E75" w:rsidRDefault="00867BFC" w:rsidP="00867BFC">
          <w:pPr>
            <w:spacing w:line="140" w:lineRule="exact"/>
            <w:jc w:val="both"/>
            <w:rPr>
              <w:rFonts w:ascii="Arial Unicode MS" w:eastAsia="Arial Unicode MS" w:hAnsi="Arial Unicode MS" w:cs="Arial Unicode MS"/>
              <w:sz w:val="14"/>
              <w:szCs w:val="14"/>
            </w:rPr>
          </w:pPr>
          <w:r w:rsidRPr="00E32FD8">
            <w:rPr>
              <w:noProof/>
              <w:sz w:val="14"/>
              <w:szCs w:val="14"/>
            </w:rPr>
            <w:t xml:space="preserve">Serial Number: </w:t>
          </w:r>
          <w:r w:rsidRPr="00E32FD8">
            <w:rPr>
              <w:noProof/>
              <w:sz w:val="14"/>
              <w:szCs w:val="14"/>
            </w:rPr>
            <w:fldChar w:fldCharType="begin"/>
          </w:r>
          <w:r w:rsidRPr="00E32FD8">
            <w:rPr>
              <w:noProof/>
              <w:sz w:val="14"/>
              <w:szCs w:val="14"/>
            </w:rPr>
            <w:instrText xml:space="preserve"> DATE  \@ "dd/MM/yy . hh:mm:ss" </w:instrText>
          </w:r>
          <w:r w:rsidRPr="00E32FD8">
            <w:rPr>
              <w:noProof/>
              <w:sz w:val="14"/>
              <w:szCs w:val="14"/>
            </w:rPr>
            <w:fldChar w:fldCharType="separate"/>
          </w:r>
          <w:r w:rsidR="00FB0353">
            <w:rPr>
              <w:noProof/>
              <w:sz w:val="14"/>
              <w:szCs w:val="14"/>
            </w:rPr>
            <w:t>21/05/23 . 10:36:07</w:t>
          </w:r>
          <w:r w:rsidRPr="00E32FD8">
            <w:rPr>
              <w:noProof/>
              <w:sz w:val="14"/>
              <w:szCs w:val="14"/>
            </w:rPr>
            <w:fldChar w:fldCharType="end"/>
          </w:r>
          <w:r w:rsidRPr="00E32FD8">
            <w:rPr>
              <w:noProof/>
              <w:sz w:val="14"/>
              <w:szCs w:val="14"/>
            </w:rPr>
            <w:t xml:space="preserve"> . </w:t>
          </w:r>
          <w:r w:rsidRPr="00E32FD8">
            <w:rPr>
              <w:noProof/>
              <w:sz w:val="14"/>
              <w:szCs w:val="14"/>
            </w:rPr>
            <w:fldChar w:fldCharType="begin"/>
          </w:r>
          <w:r w:rsidRPr="00E32FD8">
            <w:rPr>
              <w:noProof/>
              <w:sz w:val="14"/>
              <w:szCs w:val="14"/>
            </w:rPr>
            <w:instrText xml:space="preserve"> DOCPROPERTY  CharactersWithSpaces  \* MERGEFORMAT </w:instrText>
          </w:r>
          <w:r w:rsidRPr="00E32FD8">
            <w:rPr>
              <w:noProof/>
              <w:sz w:val="14"/>
              <w:szCs w:val="14"/>
            </w:rPr>
            <w:fldChar w:fldCharType="separate"/>
          </w:r>
          <w:r>
            <w:rPr>
              <w:noProof/>
              <w:sz w:val="14"/>
              <w:szCs w:val="14"/>
            </w:rPr>
            <w:t>2099</w:t>
          </w:r>
          <w:r w:rsidRPr="00E32FD8">
            <w:rPr>
              <w:noProof/>
              <w:sz w:val="14"/>
              <w:szCs w:val="14"/>
            </w:rPr>
            <w:fldChar w:fldCharType="end"/>
          </w:r>
        </w:p>
      </w:tc>
      <w:tc>
        <w:tcPr>
          <w:tcW w:w="5454" w:type="dxa"/>
        </w:tcPr>
        <w:p w:rsidR="00867BFC" w:rsidRPr="00867BFC" w:rsidRDefault="008E40D1" w:rsidP="00867BFC">
          <w:pPr>
            <w:bidi/>
            <w:spacing w:line="140" w:lineRule="exact"/>
            <w:jc w:val="both"/>
            <w:rPr>
              <w:noProof/>
              <w:sz w:val="14"/>
              <w:szCs w:val="14"/>
              <w:rtl/>
            </w:rPr>
          </w:pP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PAGE </w:instrText>
          </w:r>
          <w:r w:rsidRPr="007C29B5">
            <w:rPr>
              <w:rFonts w:ascii="Arial Unicode MS" w:eastAsia="Arial Unicode MS" w:hAnsi="Arial Unicode MS" w:cs="Arial Unicode MS"/>
              <w:b/>
              <w:bCs/>
              <w:color w:val="595959" w:themeColor="text1" w:themeTint="A6"/>
              <w:sz w:val="16"/>
              <w:szCs w:val="16"/>
            </w:rPr>
            <w:fldChar w:fldCharType="separate"/>
          </w:r>
          <w:r w:rsidR="00FB0353">
            <w:rPr>
              <w:rFonts w:ascii="Arial Unicode MS" w:eastAsia="Arial Unicode MS" w:hAnsi="Arial Unicode MS" w:cs="Arial Unicode MS"/>
              <w:b/>
              <w:bCs/>
              <w:noProof/>
              <w:color w:val="595959" w:themeColor="text1" w:themeTint="A6"/>
              <w:sz w:val="16"/>
              <w:szCs w:val="16"/>
              <w:rtl/>
            </w:rPr>
            <w:t>7</w:t>
          </w:r>
          <w:r w:rsidRPr="007C29B5">
            <w:rPr>
              <w:rFonts w:ascii="Arial Unicode MS" w:eastAsia="Arial Unicode MS" w:hAnsi="Arial Unicode MS" w:cs="Arial Unicode MS"/>
              <w:b/>
              <w:bC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7C29B5">
            <w:rPr>
              <w:rFonts w:ascii="Arial Unicode MS" w:eastAsia="Arial Unicode MS" w:hAnsi="Arial Unicode MS" w:cs="Arial Unicode MS"/>
              <w:b/>
              <w:bCs/>
              <w:color w:val="595959" w:themeColor="text1" w:themeTint="A6"/>
              <w:sz w:val="16"/>
              <w:szCs w:val="16"/>
            </w:rPr>
            <w:fldChar w:fldCharType="begin"/>
          </w:r>
          <w:r w:rsidRPr="007C29B5">
            <w:rPr>
              <w:rFonts w:ascii="Arial Unicode MS" w:eastAsia="Arial Unicode MS" w:hAnsi="Arial Unicode MS" w:cs="Arial Unicode MS"/>
              <w:b/>
              <w:bCs/>
              <w:color w:val="595959" w:themeColor="text1" w:themeTint="A6"/>
              <w:sz w:val="16"/>
              <w:szCs w:val="16"/>
            </w:rPr>
            <w:instrText xml:space="preserve"> NUMPAGES  </w:instrText>
          </w:r>
          <w:r w:rsidRPr="007C29B5">
            <w:rPr>
              <w:rFonts w:ascii="Arial Unicode MS" w:eastAsia="Arial Unicode MS" w:hAnsi="Arial Unicode MS" w:cs="Arial Unicode MS"/>
              <w:b/>
              <w:bCs/>
              <w:color w:val="595959" w:themeColor="text1" w:themeTint="A6"/>
              <w:sz w:val="16"/>
              <w:szCs w:val="16"/>
            </w:rPr>
            <w:fldChar w:fldCharType="separate"/>
          </w:r>
          <w:r w:rsidR="00FB0353">
            <w:rPr>
              <w:rFonts w:ascii="Arial Unicode MS" w:eastAsia="Arial Unicode MS" w:hAnsi="Arial Unicode MS" w:cs="Arial Unicode MS"/>
              <w:b/>
              <w:bCs/>
              <w:noProof/>
              <w:color w:val="595959" w:themeColor="text1" w:themeTint="A6"/>
              <w:sz w:val="16"/>
              <w:szCs w:val="16"/>
              <w:rtl/>
            </w:rPr>
            <w:t>7</w:t>
          </w:r>
          <w:r w:rsidRPr="007C29B5">
            <w:rPr>
              <w:rFonts w:ascii="Arial Unicode MS" w:eastAsia="Arial Unicode MS" w:hAnsi="Arial Unicode MS" w:cs="Arial Unicode MS"/>
              <w:b/>
              <w:bCs/>
              <w:color w:val="595959" w:themeColor="text1" w:themeTint="A6"/>
              <w:sz w:val="16"/>
              <w:szCs w:val="16"/>
            </w:rPr>
            <w:fldChar w:fldCharType="end"/>
          </w:r>
        </w:p>
      </w:tc>
    </w:tr>
  </w:tbl>
  <w:p w:rsidR="00B04CC9" w:rsidRPr="008E40D1" w:rsidRDefault="00B04CC9" w:rsidP="008E40D1">
    <w:pPr>
      <w:pStyle w:val="Footer"/>
      <w:jc w:val="right"/>
      <w:rPr>
        <w:rFonts w:ascii="Arial Unicode MS" w:eastAsia="Arial Unicode MS" w:hAnsi="Arial Unicode MS" w:cs="Arial Unicode MS"/>
        <w:color w:val="595959" w:themeColor="text1" w:themeTint="A6"/>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EFA" w:rsidRDefault="000B3EFA" w:rsidP="000F1700">
      <w:pPr>
        <w:spacing w:after="0" w:line="240" w:lineRule="auto"/>
      </w:pPr>
      <w:r>
        <w:separator/>
      </w:r>
    </w:p>
  </w:footnote>
  <w:footnote w:type="continuationSeparator" w:id="0">
    <w:p w:rsidR="000B3EFA" w:rsidRDefault="000B3EFA"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0F3B90" w:rsidTr="0026608E">
      <w:trPr>
        <w:trHeight w:val="184"/>
      </w:trPr>
      <w:tc>
        <w:tcPr>
          <w:tcW w:w="2775" w:type="dxa"/>
        </w:tcPr>
        <w:p w:rsidR="000F3B90" w:rsidRDefault="000F3B90" w:rsidP="000F1700">
          <w:pPr>
            <w:pStyle w:val="Header"/>
            <w:jc w:val="both"/>
          </w:pPr>
          <w:r>
            <w:rPr>
              <w:noProof/>
            </w:rPr>
            <w:drawing>
              <wp:inline distT="0" distB="0" distL="0" distR="0" wp14:anchorId="25F8B077" wp14:editId="5096831F">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0F3B90" w:rsidRPr="00C70B9D" w:rsidRDefault="000F3B90" w:rsidP="00C70B9D">
          <w:pPr>
            <w:pStyle w:val="Header"/>
            <w:spacing w:line="320" w:lineRule="exact"/>
            <w:jc w:val="right"/>
            <w:rPr>
              <w:rFonts w:ascii="Arial Unicode MS" w:eastAsia="Arial Unicode MS" w:hAnsi="Arial Unicode MS" w:cs="Arial Unicode MS"/>
              <w:b/>
              <w:bCs/>
              <w:color w:val="595959" w:themeColor="text1" w:themeTint="A6"/>
              <w:sz w:val="28"/>
              <w:szCs w:val="28"/>
              <w:rtl/>
            </w:rPr>
          </w:pPr>
          <w:r w:rsidRPr="00C70B9D">
            <w:rPr>
              <w:rFonts w:ascii="Arial Unicode MS" w:eastAsia="Arial Unicode MS" w:hAnsi="Arial Unicode MS" w:cs="Arial Unicode MS" w:hint="cs"/>
              <w:b/>
              <w:bCs/>
              <w:color w:val="595959" w:themeColor="text1" w:themeTint="A6"/>
              <w:sz w:val="28"/>
              <w:szCs w:val="28"/>
              <w:rtl/>
            </w:rPr>
            <w:t>طلب تحويل/ شيك مصرفي</w:t>
          </w:r>
        </w:p>
        <w:p w:rsidR="000F3B90" w:rsidRPr="00C70B9D" w:rsidRDefault="000F3B90" w:rsidP="00C70B9D">
          <w:pPr>
            <w:pStyle w:val="Header"/>
            <w:spacing w:line="320" w:lineRule="exact"/>
            <w:jc w:val="right"/>
            <w:rPr>
              <w:rFonts w:ascii="Arial Unicode MS" w:eastAsia="Arial Unicode MS" w:hAnsi="Arial Unicode MS" w:cs="Arial Unicode MS"/>
              <w:b/>
              <w:bCs/>
              <w:color w:val="595959" w:themeColor="text1" w:themeTint="A6"/>
              <w:sz w:val="28"/>
              <w:szCs w:val="28"/>
            </w:rPr>
          </w:pPr>
          <w:r w:rsidRPr="00C70B9D">
            <w:rPr>
              <w:rFonts w:ascii="Arial Unicode MS" w:eastAsia="Arial Unicode MS" w:hAnsi="Arial Unicode MS" w:cs="Arial Unicode MS"/>
              <w:b/>
              <w:bCs/>
              <w:color w:val="595959" w:themeColor="text1" w:themeTint="A6"/>
              <w:sz w:val="28"/>
              <w:szCs w:val="28"/>
            </w:rPr>
            <w:t>Transfer - Draft Application</w:t>
          </w:r>
        </w:p>
      </w:tc>
    </w:tr>
  </w:tbl>
  <w:p w:rsidR="000F3B90" w:rsidRPr="00BC75F8" w:rsidRDefault="000F3B90">
    <w:pPr>
      <w:pStyle w:val="Header"/>
      <w:rPr>
        <w:color w:val="000000" w:themeColor="text1"/>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E1CE7"/>
    <w:multiLevelType w:val="hybridMultilevel"/>
    <w:tmpl w:val="6E1E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C04C4"/>
    <w:multiLevelType w:val="hybridMultilevel"/>
    <w:tmpl w:val="E6E8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34575"/>
    <w:multiLevelType w:val="hybridMultilevel"/>
    <w:tmpl w:val="C5B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A0A42"/>
    <w:multiLevelType w:val="hybridMultilevel"/>
    <w:tmpl w:val="87FEC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C0D6C"/>
    <w:multiLevelType w:val="hybridMultilevel"/>
    <w:tmpl w:val="35FA0FD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343C30"/>
    <w:multiLevelType w:val="hybridMultilevel"/>
    <w:tmpl w:val="CF2A2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9296C"/>
    <w:multiLevelType w:val="hybridMultilevel"/>
    <w:tmpl w:val="8F7E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ED1099"/>
    <w:multiLevelType w:val="hybridMultilevel"/>
    <w:tmpl w:val="DF2C5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23A1B"/>
    <w:multiLevelType w:val="hybridMultilevel"/>
    <w:tmpl w:val="9BB4DD7A"/>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460B4"/>
    <w:multiLevelType w:val="hybridMultilevel"/>
    <w:tmpl w:val="3416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11"/>
  </w:num>
  <w:num w:numId="5">
    <w:abstractNumId w:val="7"/>
  </w:num>
  <w:num w:numId="6">
    <w:abstractNumId w:val="6"/>
  </w:num>
  <w:num w:numId="7">
    <w:abstractNumId w:val="9"/>
  </w:num>
  <w:num w:numId="8">
    <w:abstractNumId w:val="5"/>
  </w:num>
  <w:num w:numId="9">
    <w:abstractNumId w:val="8"/>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ocumentProtection w:edit="forms" w:enforcement="1" w:cryptProviderType="rsaAES" w:cryptAlgorithmClass="hash" w:cryptAlgorithmType="typeAny" w:cryptAlgorithmSid="14" w:cryptSpinCount="100000" w:hash="L5/leLPN/wtjDu0gHNsLIxKykzZTA0F9BJEHcJgEQPNDX/hnm+08/A4xue47kiwwQtkNru4t3dMJcX4P/OVG0A==" w:salt="iDhKcQMJKNmBCirg/jxNR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227CB"/>
    <w:rsid w:val="00031FCD"/>
    <w:rsid w:val="00054FAA"/>
    <w:rsid w:val="00056F44"/>
    <w:rsid w:val="00057164"/>
    <w:rsid w:val="00065E6B"/>
    <w:rsid w:val="0007628C"/>
    <w:rsid w:val="00080EA2"/>
    <w:rsid w:val="00086CFA"/>
    <w:rsid w:val="00093850"/>
    <w:rsid w:val="000A3557"/>
    <w:rsid w:val="000A4CAF"/>
    <w:rsid w:val="000A6DCC"/>
    <w:rsid w:val="000B3EFA"/>
    <w:rsid w:val="000B62AE"/>
    <w:rsid w:val="000B753A"/>
    <w:rsid w:val="000C5181"/>
    <w:rsid w:val="000C70DA"/>
    <w:rsid w:val="000E6157"/>
    <w:rsid w:val="000F1700"/>
    <w:rsid w:val="000F3B90"/>
    <w:rsid w:val="00113094"/>
    <w:rsid w:val="001206CB"/>
    <w:rsid w:val="00131A1F"/>
    <w:rsid w:val="001361A9"/>
    <w:rsid w:val="00151078"/>
    <w:rsid w:val="00163B73"/>
    <w:rsid w:val="00173CFC"/>
    <w:rsid w:val="00175CCE"/>
    <w:rsid w:val="001A59B1"/>
    <w:rsid w:val="001B6C47"/>
    <w:rsid w:val="001B6E7D"/>
    <w:rsid w:val="001C2FEB"/>
    <w:rsid w:val="001C7CEC"/>
    <w:rsid w:val="001E385A"/>
    <w:rsid w:val="001E66A8"/>
    <w:rsid w:val="00200F4F"/>
    <w:rsid w:val="00206560"/>
    <w:rsid w:val="002248C4"/>
    <w:rsid w:val="00234734"/>
    <w:rsid w:val="00235C6F"/>
    <w:rsid w:val="00243A09"/>
    <w:rsid w:val="0026608E"/>
    <w:rsid w:val="0027216A"/>
    <w:rsid w:val="00282DD4"/>
    <w:rsid w:val="002952AF"/>
    <w:rsid w:val="002968DC"/>
    <w:rsid w:val="002A499C"/>
    <w:rsid w:val="002A6129"/>
    <w:rsid w:val="002B41FC"/>
    <w:rsid w:val="002D3DDD"/>
    <w:rsid w:val="002E0600"/>
    <w:rsid w:val="00312B1E"/>
    <w:rsid w:val="00323473"/>
    <w:rsid w:val="0032567F"/>
    <w:rsid w:val="0032700E"/>
    <w:rsid w:val="00330EEB"/>
    <w:rsid w:val="0034032F"/>
    <w:rsid w:val="0034079C"/>
    <w:rsid w:val="00356E61"/>
    <w:rsid w:val="00357849"/>
    <w:rsid w:val="003705A0"/>
    <w:rsid w:val="003745D1"/>
    <w:rsid w:val="003762EB"/>
    <w:rsid w:val="00387F1F"/>
    <w:rsid w:val="003E0CC2"/>
    <w:rsid w:val="003E5768"/>
    <w:rsid w:val="00400D49"/>
    <w:rsid w:val="00400EB3"/>
    <w:rsid w:val="00406260"/>
    <w:rsid w:val="004063A1"/>
    <w:rsid w:val="00412B36"/>
    <w:rsid w:val="004156C3"/>
    <w:rsid w:val="0042320D"/>
    <w:rsid w:val="00434ED7"/>
    <w:rsid w:val="00440968"/>
    <w:rsid w:val="00445C5C"/>
    <w:rsid w:val="004760F4"/>
    <w:rsid w:val="00482802"/>
    <w:rsid w:val="004849B9"/>
    <w:rsid w:val="00486B1C"/>
    <w:rsid w:val="0049001B"/>
    <w:rsid w:val="00497672"/>
    <w:rsid w:val="00497886"/>
    <w:rsid w:val="004A1019"/>
    <w:rsid w:val="004A1538"/>
    <w:rsid w:val="004A2283"/>
    <w:rsid w:val="004A7CB8"/>
    <w:rsid w:val="004B1DD5"/>
    <w:rsid w:val="004B252E"/>
    <w:rsid w:val="004C73B7"/>
    <w:rsid w:val="004D25F8"/>
    <w:rsid w:val="004F5F41"/>
    <w:rsid w:val="0050620F"/>
    <w:rsid w:val="005064EA"/>
    <w:rsid w:val="005168D6"/>
    <w:rsid w:val="00521B21"/>
    <w:rsid w:val="00543FE0"/>
    <w:rsid w:val="005458FD"/>
    <w:rsid w:val="00554577"/>
    <w:rsid w:val="005572AE"/>
    <w:rsid w:val="00561566"/>
    <w:rsid w:val="005739B9"/>
    <w:rsid w:val="005B3871"/>
    <w:rsid w:val="005F43A5"/>
    <w:rsid w:val="005F758A"/>
    <w:rsid w:val="0061254E"/>
    <w:rsid w:val="00612FD1"/>
    <w:rsid w:val="006205C5"/>
    <w:rsid w:val="00626690"/>
    <w:rsid w:val="00632C77"/>
    <w:rsid w:val="00634F94"/>
    <w:rsid w:val="00640DCB"/>
    <w:rsid w:val="00657F48"/>
    <w:rsid w:val="0066177E"/>
    <w:rsid w:val="00661951"/>
    <w:rsid w:val="00674E1D"/>
    <w:rsid w:val="00675C85"/>
    <w:rsid w:val="0069418C"/>
    <w:rsid w:val="00697C73"/>
    <w:rsid w:val="006D6100"/>
    <w:rsid w:val="006D789B"/>
    <w:rsid w:val="006F0438"/>
    <w:rsid w:val="006F04F7"/>
    <w:rsid w:val="006F4EB7"/>
    <w:rsid w:val="007322F8"/>
    <w:rsid w:val="007512CC"/>
    <w:rsid w:val="00756A6A"/>
    <w:rsid w:val="00761C9D"/>
    <w:rsid w:val="00776CF6"/>
    <w:rsid w:val="007833CA"/>
    <w:rsid w:val="007873C3"/>
    <w:rsid w:val="007877B9"/>
    <w:rsid w:val="00791197"/>
    <w:rsid w:val="007913F4"/>
    <w:rsid w:val="00791994"/>
    <w:rsid w:val="007921B6"/>
    <w:rsid w:val="007A4E32"/>
    <w:rsid w:val="007B7928"/>
    <w:rsid w:val="007C29B5"/>
    <w:rsid w:val="007C3061"/>
    <w:rsid w:val="007C48E8"/>
    <w:rsid w:val="007D01EE"/>
    <w:rsid w:val="007E5E07"/>
    <w:rsid w:val="007F62F5"/>
    <w:rsid w:val="00803F90"/>
    <w:rsid w:val="00805C43"/>
    <w:rsid w:val="00822763"/>
    <w:rsid w:val="00833D7A"/>
    <w:rsid w:val="00837057"/>
    <w:rsid w:val="0084203E"/>
    <w:rsid w:val="008426DB"/>
    <w:rsid w:val="008518A1"/>
    <w:rsid w:val="00861D1C"/>
    <w:rsid w:val="00867BFC"/>
    <w:rsid w:val="008802B0"/>
    <w:rsid w:val="008C2365"/>
    <w:rsid w:val="008D0A43"/>
    <w:rsid w:val="008D60D1"/>
    <w:rsid w:val="008E40D1"/>
    <w:rsid w:val="008F50C2"/>
    <w:rsid w:val="00900AE1"/>
    <w:rsid w:val="00903A20"/>
    <w:rsid w:val="00911C4E"/>
    <w:rsid w:val="009166F5"/>
    <w:rsid w:val="00917038"/>
    <w:rsid w:val="00920870"/>
    <w:rsid w:val="00924A67"/>
    <w:rsid w:val="0092584D"/>
    <w:rsid w:val="00933599"/>
    <w:rsid w:val="00937B71"/>
    <w:rsid w:val="00970BDB"/>
    <w:rsid w:val="00991189"/>
    <w:rsid w:val="009D3DCF"/>
    <w:rsid w:val="009E066F"/>
    <w:rsid w:val="009F1997"/>
    <w:rsid w:val="00A1583A"/>
    <w:rsid w:val="00A24E70"/>
    <w:rsid w:val="00A3594A"/>
    <w:rsid w:val="00A3698A"/>
    <w:rsid w:val="00A3739E"/>
    <w:rsid w:val="00A50269"/>
    <w:rsid w:val="00A51102"/>
    <w:rsid w:val="00A52876"/>
    <w:rsid w:val="00A54D0C"/>
    <w:rsid w:val="00A73370"/>
    <w:rsid w:val="00A8239F"/>
    <w:rsid w:val="00A94917"/>
    <w:rsid w:val="00AA7EF8"/>
    <w:rsid w:val="00AB68BE"/>
    <w:rsid w:val="00AE3128"/>
    <w:rsid w:val="00AE7961"/>
    <w:rsid w:val="00B04CC9"/>
    <w:rsid w:val="00B24F35"/>
    <w:rsid w:val="00B32F34"/>
    <w:rsid w:val="00B56D58"/>
    <w:rsid w:val="00B7541E"/>
    <w:rsid w:val="00B803CD"/>
    <w:rsid w:val="00B8181A"/>
    <w:rsid w:val="00B86843"/>
    <w:rsid w:val="00B8758E"/>
    <w:rsid w:val="00B90646"/>
    <w:rsid w:val="00B92323"/>
    <w:rsid w:val="00B937AD"/>
    <w:rsid w:val="00B93FAD"/>
    <w:rsid w:val="00B97D5A"/>
    <w:rsid w:val="00BA6378"/>
    <w:rsid w:val="00BB3979"/>
    <w:rsid w:val="00BC75F8"/>
    <w:rsid w:val="00BD4C7F"/>
    <w:rsid w:val="00BF5085"/>
    <w:rsid w:val="00BF68F1"/>
    <w:rsid w:val="00BF7E7C"/>
    <w:rsid w:val="00C039D1"/>
    <w:rsid w:val="00C07606"/>
    <w:rsid w:val="00C15085"/>
    <w:rsid w:val="00C23D74"/>
    <w:rsid w:val="00C26E75"/>
    <w:rsid w:val="00C37DF1"/>
    <w:rsid w:val="00C43800"/>
    <w:rsid w:val="00C63845"/>
    <w:rsid w:val="00C64E01"/>
    <w:rsid w:val="00C70B9D"/>
    <w:rsid w:val="00C73493"/>
    <w:rsid w:val="00C774FF"/>
    <w:rsid w:val="00C8556C"/>
    <w:rsid w:val="00C9218B"/>
    <w:rsid w:val="00C94A6A"/>
    <w:rsid w:val="00CA013A"/>
    <w:rsid w:val="00CA7697"/>
    <w:rsid w:val="00CB3AF9"/>
    <w:rsid w:val="00CC73CF"/>
    <w:rsid w:val="00CD59B4"/>
    <w:rsid w:val="00CD705A"/>
    <w:rsid w:val="00CE6550"/>
    <w:rsid w:val="00CF5800"/>
    <w:rsid w:val="00D06FCE"/>
    <w:rsid w:val="00D12C33"/>
    <w:rsid w:val="00D36F3F"/>
    <w:rsid w:val="00D36F63"/>
    <w:rsid w:val="00D544DD"/>
    <w:rsid w:val="00D6209D"/>
    <w:rsid w:val="00D67BA3"/>
    <w:rsid w:val="00D83817"/>
    <w:rsid w:val="00D94086"/>
    <w:rsid w:val="00D951F1"/>
    <w:rsid w:val="00D95815"/>
    <w:rsid w:val="00D95C74"/>
    <w:rsid w:val="00DC416A"/>
    <w:rsid w:val="00DC70E9"/>
    <w:rsid w:val="00DD45D7"/>
    <w:rsid w:val="00DE440D"/>
    <w:rsid w:val="00DE4A03"/>
    <w:rsid w:val="00DE7B80"/>
    <w:rsid w:val="00DF5066"/>
    <w:rsid w:val="00DF6812"/>
    <w:rsid w:val="00E00B25"/>
    <w:rsid w:val="00E21452"/>
    <w:rsid w:val="00E25957"/>
    <w:rsid w:val="00E323D5"/>
    <w:rsid w:val="00E442E0"/>
    <w:rsid w:val="00E505E8"/>
    <w:rsid w:val="00E62D60"/>
    <w:rsid w:val="00E81474"/>
    <w:rsid w:val="00E870B9"/>
    <w:rsid w:val="00EA27BE"/>
    <w:rsid w:val="00EA27EB"/>
    <w:rsid w:val="00EB214E"/>
    <w:rsid w:val="00EC2A26"/>
    <w:rsid w:val="00EC63FC"/>
    <w:rsid w:val="00EE424A"/>
    <w:rsid w:val="00EF51F9"/>
    <w:rsid w:val="00EF7946"/>
    <w:rsid w:val="00F06A14"/>
    <w:rsid w:val="00F15150"/>
    <w:rsid w:val="00F15DDE"/>
    <w:rsid w:val="00F3483B"/>
    <w:rsid w:val="00F36AFF"/>
    <w:rsid w:val="00F45DBF"/>
    <w:rsid w:val="00F53003"/>
    <w:rsid w:val="00F759D3"/>
    <w:rsid w:val="00F878DD"/>
    <w:rsid w:val="00F93263"/>
    <w:rsid w:val="00FA0D78"/>
    <w:rsid w:val="00FA63A8"/>
    <w:rsid w:val="00FB0353"/>
    <w:rsid w:val="00FC5AC8"/>
    <w:rsid w:val="00FF3C94"/>
    <w:rsid w:val="00FF46E1"/>
    <w:rsid w:val="00FF6AEC"/>
    <w:rsid w:val="00FF7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6E630"/>
  <w15:docId w15:val="{4881195F-E0A8-463C-91C0-C157B1D7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968364810">
      <w:bodyDiv w:val="1"/>
      <w:marLeft w:val="0"/>
      <w:marRight w:val="0"/>
      <w:marTop w:val="0"/>
      <w:marBottom w:val="0"/>
      <w:divBdr>
        <w:top w:val="none" w:sz="0" w:space="0" w:color="auto"/>
        <w:left w:val="none" w:sz="0" w:space="0" w:color="auto"/>
        <w:bottom w:val="none" w:sz="0" w:space="0" w:color="auto"/>
        <w:right w:val="none" w:sz="0" w:space="0" w:color="auto"/>
      </w:divBdr>
    </w:div>
    <w:div w:id="985086195">
      <w:bodyDiv w:val="1"/>
      <w:marLeft w:val="0"/>
      <w:marRight w:val="0"/>
      <w:marTop w:val="0"/>
      <w:marBottom w:val="0"/>
      <w:divBdr>
        <w:top w:val="none" w:sz="0" w:space="0" w:color="auto"/>
        <w:left w:val="none" w:sz="0" w:space="0" w:color="auto"/>
        <w:bottom w:val="none" w:sz="0" w:space="0" w:color="auto"/>
        <w:right w:val="none" w:sz="0" w:space="0" w:color="auto"/>
      </w:divBdr>
    </w:div>
    <w:div w:id="1043365169">
      <w:bodyDiv w:val="1"/>
      <w:marLeft w:val="0"/>
      <w:marRight w:val="0"/>
      <w:marTop w:val="0"/>
      <w:marBottom w:val="0"/>
      <w:divBdr>
        <w:top w:val="none" w:sz="0" w:space="0" w:color="auto"/>
        <w:left w:val="none" w:sz="0" w:space="0" w:color="auto"/>
        <w:bottom w:val="none" w:sz="0" w:space="0" w:color="auto"/>
        <w:right w:val="none" w:sz="0" w:space="0" w:color="auto"/>
      </w:divBdr>
    </w:div>
    <w:div w:id="1046829519">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9D67B15694FE9B25D046FB90660E7"/>
        <w:category>
          <w:name w:val="General"/>
          <w:gallery w:val="placeholder"/>
        </w:category>
        <w:types>
          <w:type w:val="bbPlcHdr"/>
        </w:types>
        <w:behaviors>
          <w:behavior w:val="content"/>
        </w:behaviors>
        <w:guid w:val="{D838C913-9272-4C38-B1F6-E7BDEA7AAC9C}"/>
      </w:docPartPr>
      <w:docPartBody>
        <w:p w:rsidR="00410D56" w:rsidRDefault="00E53C47" w:rsidP="00E53C47">
          <w:pPr>
            <w:pStyle w:val="FC59D67B15694FE9B25D046FB90660E7"/>
          </w:pPr>
          <w:r>
            <w:rPr>
              <w:rStyle w:val="PlaceholderText"/>
            </w:rPr>
            <w:t>Click here to enter a date.</w:t>
          </w:r>
        </w:p>
      </w:docPartBody>
    </w:docPart>
    <w:docPart>
      <w:docPartPr>
        <w:name w:val="2DA6C93792F34F9A9462ECAA31121FB1"/>
        <w:category>
          <w:name w:val="General"/>
          <w:gallery w:val="placeholder"/>
        </w:category>
        <w:types>
          <w:type w:val="bbPlcHdr"/>
        </w:types>
        <w:behaviors>
          <w:behavior w:val="content"/>
        </w:behaviors>
        <w:guid w:val="{A271DD5B-0846-4C5D-8488-8F443A788762}"/>
      </w:docPartPr>
      <w:docPartBody>
        <w:p w:rsidR="00410D56" w:rsidRDefault="00E53C47" w:rsidP="00E53C47">
          <w:pPr>
            <w:pStyle w:val="2DA6C93792F34F9A9462ECAA31121FB1"/>
          </w:pPr>
          <w:r w:rsidRPr="002E11F4">
            <w:rPr>
              <w:rStyle w:val="PlaceholderText"/>
            </w:rPr>
            <w:t>Choose an item.</w:t>
          </w:r>
        </w:p>
      </w:docPartBody>
    </w:docPart>
    <w:docPart>
      <w:docPartPr>
        <w:name w:val="33DFADA0C992465189B6478404135969"/>
        <w:category>
          <w:name w:val="General"/>
          <w:gallery w:val="placeholder"/>
        </w:category>
        <w:types>
          <w:type w:val="bbPlcHdr"/>
        </w:types>
        <w:behaviors>
          <w:behavior w:val="content"/>
        </w:behaviors>
        <w:guid w:val="{7B1C4549-BBEF-4965-8D7B-29BF084FAB0D}"/>
      </w:docPartPr>
      <w:docPartBody>
        <w:p w:rsidR="00410D56" w:rsidRDefault="00E53C47" w:rsidP="00E53C47">
          <w:pPr>
            <w:pStyle w:val="33DFADA0C992465189B6478404135969"/>
          </w:pPr>
          <w:r w:rsidRPr="002E11F4">
            <w:rPr>
              <w:rStyle w:val="PlaceholderText"/>
            </w:rPr>
            <w:t>Choose an item.</w:t>
          </w:r>
        </w:p>
      </w:docPartBody>
    </w:docPart>
    <w:docPart>
      <w:docPartPr>
        <w:name w:val="EED83220795B46E8B02CD82223B0D8B4"/>
        <w:category>
          <w:name w:val="General"/>
          <w:gallery w:val="placeholder"/>
        </w:category>
        <w:types>
          <w:type w:val="bbPlcHdr"/>
        </w:types>
        <w:behaviors>
          <w:behavior w:val="content"/>
        </w:behaviors>
        <w:guid w:val="{23A1613E-F476-425E-897D-501B6E43B1EE}"/>
      </w:docPartPr>
      <w:docPartBody>
        <w:p w:rsidR="00410D56" w:rsidRDefault="00E53C47" w:rsidP="00E53C47">
          <w:pPr>
            <w:pStyle w:val="EED83220795B46E8B02CD82223B0D8B4"/>
          </w:pPr>
          <w:r w:rsidRPr="002E11F4">
            <w:rPr>
              <w:rStyle w:val="PlaceholderText"/>
            </w:rPr>
            <w:t>Choose an item.</w:t>
          </w:r>
        </w:p>
      </w:docPartBody>
    </w:docPart>
    <w:docPart>
      <w:docPartPr>
        <w:name w:val="D99E623D5E334DAD9601552F5129CE5C"/>
        <w:category>
          <w:name w:val="General"/>
          <w:gallery w:val="placeholder"/>
        </w:category>
        <w:types>
          <w:type w:val="bbPlcHdr"/>
        </w:types>
        <w:behaviors>
          <w:behavior w:val="content"/>
        </w:behaviors>
        <w:guid w:val="{C5D24C14-2C44-4122-86EE-6E3075D647B4}"/>
      </w:docPartPr>
      <w:docPartBody>
        <w:p w:rsidR="00410D56" w:rsidRDefault="00E53C47" w:rsidP="00E53C47">
          <w:pPr>
            <w:pStyle w:val="D99E623D5E334DAD9601552F5129CE5C"/>
          </w:pPr>
          <w:r w:rsidRPr="002E11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666E0"/>
    <w:rsid w:val="0017709B"/>
    <w:rsid w:val="002379BA"/>
    <w:rsid w:val="00270CDE"/>
    <w:rsid w:val="002C1916"/>
    <w:rsid w:val="003329F0"/>
    <w:rsid w:val="00361486"/>
    <w:rsid w:val="003A113B"/>
    <w:rsid w:val="003C05CC"/>
    <w:rsid w:val="00410D56"/>
    <w:rsid w:val="004466D7"/>
    <w:rsid w:val="00467B3B"/>
    <w:rsid w:val="004828FB"/>
    <w:rsid w:val="004C0E19"/>
    <w:rsid w:val="004D5849"/>
    <w:rsid w:val="00506E5B"/>
    <w:rsid w:val="005406B2"/>
    <w:rsid w:val="00594918"/>
    <w:rsid w:val="00614B13"/>
    <w:rsid w:val="00622D33"/>
    <w:rsid w:val="0071548D"/>
    <w:rsid w:val="007C0826"/>
    <w:rsid w:val="007F62F6"/>
    <w:rsid w:val="008346D6"/>
    <w:rsid w:val="0085783C"/>
    <w:rsid w:val="008D09D9"/>
    <w:rsid w:val="009170EA"/>
    <w:rsid w:val="009559FF"/>
    <w:rsid w:val="00A15FF2"/>
    <w:rsid w:val="00A80249"/>
    <w:rsid w:val="00AC1D1C"/>
    <w:rsid w:val="00B3056F"/>
    <w:rsid w:val="00B30C92"/>
    <w:rsid w:val="00B6660D"/>
    <w:rsid w:val="00CB0F7F"/>
    <w:rsid w:val="00D024BD"/>
    <w:rsid w:val="00D167F9"/>
    <w:rsid w:val="00D412AF"/>
    <w:rsid w:val="00D63535"/>
    <w:rsid w:val="00DE674F"/>
    <w:rsid w:val="00E11024"/>
    <w:rsid w:val="00E1497B"/>
    <w:rsid w:val="00E53C47"/>
    <w:rsid w:val="00EA68B2"/>
    <w:rsid w:val="00FC6EC0"/>
    <w:rsid w:val="00FC7FA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C47"/>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40A85EE89348473C9A725389600F7BEE">
    <w:name w:val="40A85EE89348473C9A725389600F7BEE"/>
    <w:rsid w:val="00594918"/>
  </w:style>
  <w:style w:type="paragraph" w:customStyle="1" w:styleId="8D5305DF24BF40559717815489DFC000">
    <w:name w:val="8D5305DF24BF40559717815489DFC000"/>
    <w:rsid w:val="00594918"/>
  </w:style>
  <w:style w:type="paragraph" w:customStyle="1" w:styleId="0D528B0C53614339A8A35DA0FDA4D911">
    <w:name w:val="0D528B0C53614339A8A35DA0FDA4D911"/>
    <w:rsid w:val="00594918"/>
  </w:style>
  <w:style w:type="paragraph" w:customStyle="1" w:styleId="F00711F33FAD420E97ACFD2C8DF80A96">
    <w:name w:val="F00711F33FAD420E97ACFD2C8DF80A96"/>
    <w:rsid w:val="00594918"/>
  </w:style>
  <w:style w:type="paragraph" w:customStyle="1" w:styleId="099CF4BDD1214FC2ACFB51034884B3A4">
    <w:name w:val="099CF4BDD1214FC2ACFB51034884B3A4"/>
    <w:rsid w:val="00594918"/>
  </w:style>
  <w:style w:type="paragraph" w:customStyle="1" w:styleId="17ECD6814F684889A7265C0A9C689329">
    <w:name w:val="17ECD6814F684889A7265C0A9C689329"/>
    <w:rsid w:val="00594918"/>
  </w:style>
  <w:style w:type="paragraph" w:customStyle="1" w:styleId="9FE5C7437E264AAC8D4DF61450A30EFF">
    <w:name w:val="9FE5C7437E264AAC8D4DF61450A30EFF"/>
    <w:rsid w:val="00594918"/>
  </w:style>
  <w:style w:type="paragraph" w:customStyle="1" w:styleId="213AFC630244452EBFE1C6C66CD8056C">
    <w:name w:val="213AFC630244452EBFE1C6C66CD8056C"/>
    <w:rsid w:val="00594918"/>
  </w:style>
  <w:style w:type="paragraph" w:customStyle="1" w:styleId="DDB69C165FF34AA9AE8A11F631E7E622">
    <w:name w:val="DDB69C165FF34AA9AE8A11F631E7E622"/>
    <w:rsid w:val="00594918"/>
  </w:style>
  <w:style w:type="paragraph" w:customStyle="1" w:styleId="13DE2454B8A74F878FABAB3C1E785E7D">
    <w:name w:val="13DE2454B8A74F878FABAB3C1E785E7D"/>
    <w:rsid w:val="00594918"/>
  </w:style>
  <w:style w:type="paragraph" w:customStyle="1" w:styleId="D63F177CF7904D4FAB9332B4423408C5">
    <w:name w:val="D63F177CF7904D4FAB9332B4423408C5"/>
    <w:rsid w:val="00594918"/>
  </w:style>
  <w:style w:type="paragraph" w:customStyle="1" w:styleId="CC1F665B879F4602971F4AD47F8D56C3">
    <w:name w:val="CC1F665B879F4602971F4AD47F8D56C3"/>
    <w:rsid w:val="00594918"/>
  </w:style>
  <w:style w:type="paragraph" w:customStyle="1" w:styleId="E77609E9EE454945ADE2D6DFE0D18607">
    <w:name w:val="E77609E9EE454945ADE2D6DFE0D18607"/>
    <w:rsid w:val="00594918"/>
  </w:style>
  <w:style w:type="paragraph" w:customStyle="1" w:styleId="16F269E61E944D368C36E5DBC3FA5CCC">
    <w:name w:val="16F269E61E944D368C36E5DBC3FA5CCC"/>
    <w:rsid w:val="0085783C"/>
  </w:style>
  <w:style w:type="paragraph" w:customStyle="1" w:styleId="47EE23C0D37A4106AE91CEFF2CC65802">
    <w:name w:val="47EE23C0D37A4106AE91CEFF2CC65802"/>
    <w:rsid w:val="000666E0"/>
    <w:pPr>
      <w:spacing w:after="160" w:line="259" w:lineRule="auto"/>
    </w:pPr>
  </w:style>
  <w:style w:type="paragraph" w:customStyle="1" w:styleId="F6B87CC953C74888BC18636639BA626D">
    <w:name w:val="F6B87CC953C74888BC18636639BA626D"/>
    <w:rsid w:val="000666E0"/>
    <w:pPr>
      <w:spacing w:after="160" w:line="259" w:lineRule="auto"/>
    </w:pPr>
  </w:style>
  <w:style w:type="paragraph" w:customStyle="1" w:styleId="E6D1305187A948999718E1624D67D015">
    <w:name w:val="E6D1305187A948999718E1624D67D015"/>
    <w:rsid w:val="000666E0"/>
    <w:pPr>
      <w:spacing w:after="160" w:line="259" w:lineRule="auto"/>
    </w:pPr>
  </w:style>
  <w:style w:type="paragraph" w:customStyle="1" w:styleId="2B782D67D93049958866BCBAC5362379">
    <w:name w:val="2B782D67D93049958866BCBAC5362379"/>
    <w:rsid w:val="00CB0F7F"/>
    <w:pPr>
      <w:spacing w:after="160" w:line="259" w:lineRule="auto"/>
    </w:pPr>
  </w:style>
  <w:style w:type="paragraph" w:customStyle="1" w:styleId="DA9AF29EB4D44A20AC0A87FAA4614078">
    <w:name w:val="DA9AF29EB4D44A20AC0A87FAA4614078"/>
    <w:rsid w:val="00CB0F7F"/>
    <w:pPr>
      <w:spacing w:after="160" w:line="259" w:lineRule="auto"/>
    </w:pPr>
  </w:style>
  <w:style w:type="paragraph" w:customStyle="1" w:styleId="B582CC9F4A204ADA8E95DA4BFA811FC1">
    <w:name w:val="B582CC9F4A204ADA8E95DA4BFA811FC1"/>
    <w:rsid w:val="00506E5B"/>
    <w:pPr>
      <w:spacing w:after="160" w:line="259" w:lineRule="auto"/>
    </w:pPr>
  </w:style>
  <w:style w:type="paragraph" w:customStyle="1" w:styleId="6EE07F91ACF24AFA829E8DCC9B168E11">
    <w:name w:val="6EE07F91ACF24AFA829E8DCC9B168E11"/>
    <w:rsid w:val="00506E5B"/>
    <w:pPr>
      <w:spacing w:after="160" w:line="259" w:lineRule="auto"/>
    </w:pPr>
  </w:style>
  <w:style w:type="paragraph" w:customStyle="1" w:styleId="6A7D7C3076EC4FC69B0CBDF60D4CF1DA">
    <w:name w:val="6A7D7C3076EC4FC69B0CBDF60D4CF1DA"/>
    <w:rsid w:val="00506E5B"/>
    <w:pPr>
      <w:spacing w:after="160" w:line="259" w:lineRule="auto"/>
    </w:pPr>
  </w:style>
  <w:style w:type="paragraph" w:customStyle="1" w:styleId="88DEF46CF2124A43991151046C9AB211">
    <w:name w:val="88DEF46CF2124A43991151046C9AB211"/>
    <w:rsid w:val="00506E5B"/>
    <w:pPr>
      <w:spacing w:after="160" w:line="259" w:lineRule="auto"/>
    </w:pPr>
  </w:style>
  <w:style w:type="paragraph" w:customStyle="1" w:styleId="A578FBE8A79144C2AB7CFCDAAB5E13E3">
    <w:name w:val="A578FBE8A79144C2AB7CFCDAAB5E13E3"/>
    <w:rsid w:val="00506E5B"/>
    <w:pPr>
      <w:spacing w:after="160" w:line="259" w:lineRule="auto"/>
    </w:pPr>
  </w:style>
  <w:style w:type="paragraph" w:customStyle="1" w:styleId="8663572BB14747F8BF985D2F7005EE71">
    <w:name w:val="8663572BB14747F8BF985D2F7005EE71"/>
    <w:rsid w:val="00506E5B"/>
    <w:pPr>
      <w:spacing w:after="160" w:line="259" w:lineRule="auto"/>
    </w:pPr>
  </w:style>
  <w:style w:type="paragraph" w:customStyle="1" w:styleId="CCC3D35039334819A7E9DB26010E28DA">
    <w:name w:val="CCC3D35039334819A7E9DB26010E28DA"/>
    <w:rsid w:val="00506E5B"/>
    <w:pPr>
      <w:spacing w:after="160" w:line="259" w:lineRule="auto"/>
    </w:pPr>
  </w:style>
  <w:style w:type="paragraph" w:customStyle="1" w:styleId="FC59D67B15694FE9B25D046FB90660E7">
    <w:name w:val="FC59D67B15694FE9B25D046FB90660E7"/>
    <w:rsid w:val="00E53C47"/>
    <w:pPr>
      <w:spacing w:after="160" w:line="259" w:lineRule="auto"/>
    </w:pPr>
  </w:style>
  <w:style w:type="paragraph" w:customStyle="1" w:styleId="2DA6C93792F34F9A9462ECAA31121FB1">
    <w:name w:val="2DA6C93792F34F9A9462ECAA31121FB1"/>
    <w:rsid w:val="00E53C47"/>
    <w:pPr>
      <w:spacing w:after="160" w:line="259" w:lineRule="auto"/>
    </w:pPr>
  </w:style>
  <w:style w:type="paragraph" w:customStyle="1" w:styleId="33DFADA0C992465189B6478404135969">
    <w:name w:val="33DFADA0C992465189B6478404135969"/>
    <w:rsid w:val="00E53C47"/>
    <w:pPr>
      <w:spacing w:after="160" w:line="259" w:lineRule="auto"/>
    </w:pPr>
  </w:style>
  <w:style w:type="paragraph" w:customStyle="1" w:styleId="EED83220795B46E8B02CD82223B0D8B4">
    <w:name w:val="EED83220795B46E8B02CD82223B0D8B4"/>
    <w:rsid w:val="00E53C47"/>
    <w:pPr>
      <w:spacing w:after="160" w:line="259" w:lineRule="auto"/>
    </w:pPr>
  </w:style>
  <w:style w:type="paragraph" w:customStyle="1" w:styleId="D99E623D5E334DAD9601552F5129CE5C">
    <w:name w:val="D99E623D5E334DAD9601552F5129CE5C"/>
    <w:rsid w:val="00E53C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</Value>
</WrappedLabelHistory>
</file>

<file path=customXml/item5.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55E9-470D-444B-9135-9FCE392C9F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BDECA-827A-43F5-8E7A-DCD81DA5FBF6}">
  <ds:schemaRefs>
    <ds:schemaRef ds:uri="http://schemas.microsoft.com/sharepoint/v3/contenttype/forms"/>
  </ds:schemaRefs>
</ds:datastoreItem>
</file>

<file path=customXml/itemProps3.xml><?xml version="1.0" encoding="utf-8"?>
<ds:datastoreItem xmlns:ds="http://schemas.openxmlformats.org/officeDocument/2006/customXml" ds:itemID="{FF68F586-3267-41F8-8447-862CB9565DB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A24C732-6073-4CF5-AE82-06A834355095}">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28B7A0A2-B18E-450C-AF9E-03673A0B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9F2CD8FF-0F38-4B47-A789-B6A0F00C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Waseem Al Masri</cp:lastModifiedBy>
  <cp:revision>6</cp:revision>
  <cp:lastPrinted>2017-02-28T04:51:00Z</cp:lastPrinted>
  <dcterms:created xsi:type="dcterms:W3CDTF">2023-01-04T12:55:00Z</dcterms:created>
  <dcterms:modified xsi:type="dcterms:W3CDTF">2023-03-16T11:58:00Z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625b0c4b-92a5-4678-80dd-c94db264decb</vt:lpwstr>
  </property>
  <property fmtid="{D5CDD505-2E9C-101B-9397-08002B2CF9AE}" pid="3" name="bjSaver">
    <vt:lpwstr>7YJ3NBkE8MX51bMbeA7y3/GiRhIl+gMO</vt:lpwstr>
  </property>
  <property fmtid="{D5CDD505-2E9C-101B-9397-08002B2CF9AE}" pid="4" name="ContentTypeId">
    <vt:lpwstr>0x0101006D9437B865E7D1459343169CCFF62E89</vt:lpwstr>
  </property>
  <property fmtid="{D5CDD505-2E9C-101B-9397-08002B2CF9AE}" pid="5"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6" name="bjDocumentLabelXML-0">
    <vt:lpwstr>ames.com/2008/01/sie/internal/label"&gt;&lt;element uid="e8a3481d-a4a2-4312-a7f7-6bd0f7e5baf4" value="" /&gt;&lt;element uid="895b4689-ed3c-4f1b-be8a-03c6b3b03cb1" value="" /&gt;&lt;/sisl&gt;</vt:lpwstr>
  </property>
  <property fmtid="{D5CDD505-2E9C-101B-9397-08002B2CF9AE}" pid="7" name="BJ Classification">
    <vt:lpwstr>BJ: GENERAL BUSINESS - Third Party</vt:lpwstr>
  </property>
  <property fmtid="{D5CDD505-2E9C-101B-9397-08002B2CF9AE}" pid="8" name="bjDocumentSecurityLabel">
    <vt:lpwstr>GENERAL BUSINESS - Third Party</vt:lpwstr>
  </property>
  <property fmtid="{D5CDD505-2E9C-101B-9397-08002B2CF9AE}" pid="9" name="bjLabelHistoryID">
    <vt:lpwstr>{1A24C732-6073-4CF5-AE82-06A834355095}</vt:lpwstr>
  </property>
  <property fmtid="{D5CDD505-2E9C-101B-9397-08002B2CF9AE}" pid="10" name="User and Date">
    <vt:lpwstr>GENERAL BUSINESS - Third Party_x000d_
Z431HUAN - 5/21/2023 10:36:28 AM</vt:lpwstr>
  </property>
</Properties>
</file>